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56B9D" w:rsidRDefault="00556B9D" w:rsidP="00556B9D">
      <w:pPr>
        <w:suppressAutoHyphens/>
        <w:spacing w:line="360" w:lineRule="auto"/>
        <w:ind w:left="709"/>
        <w:jc w:val="center"/>
        <w:rPr>
          <w:b/>
          <w:i/>
          <w:sz w:val="30"/>
          <w:lang w:eastAsia="zh-CN"/>
        </w:rPr>
      </w:pPr>
      <w:r>
        <w:rPr>
          <w:b/>
          <w:i/>
          <w:sz w:val="30"/>
          <w:lang w:eastAsia="zh-CN"/>
        </w:rPr>
        <w:t>ul. Rynek Staromiejski 6-7, 75-007 Koszalin</w:t>
      </w:r>
      <w:r w:rsidRPr="00556B9D">
        <w:rPr>
          <w:b/>
          <w:i/>
          <w:sz w:val="30"/>
          <w:lang w:eastAsia="zh-CN"/>
        </w:rPr>
        <w:t xml:space="preserve"> </w:t>
      </w:r>
    </w:p>
    <w:p w:rsidR="00556B9D" w:rsidRPr="00556B9D" w:rsidRDefault="00556B9D" w:rsidP="00556B9D">
      <w:pPr>
        <w:suppressAutoHyphens/>
        <w:spacing w:line="360" w:lineRule="auto"/>
        <w:ind w:left="709"/>
        <w:jc w:val="center"/>
        <w:rPr>
          <w:b/>
          <w:i/>
          <w:sz w:val="30"/>
          <w:lang w:eastAsia="zh-CN"/>
        </w:rPr>
      </w:pPr>
      <w:r>
        <w:rPr>
          <w:b/>
          <w:i/>
          <w:sz w:val="30"/>
          <w:lang w:eastAsia="zh-CN"/>
        </w:rPr>
        <w:t>w imieniu której post</w:t>
      </w:r>
      <w:r w:rsidR="00C261F9">
        <w:rPr>
          <w:b/>
          <w:i/>
          <w:sz w:val="30"/>
          <w:lang w:eastAsia="zh-CN"/>
        </w:rPr>
        <w:t>ę</w:t>
      </w:r>
      <w:r>
        <w:rPr>
          <w:b/>
          <w:i/>
          <w:sz w:val="30"/>
          <w:lang w:eastAsia="zh-CN"/>
        </w:rPr>
        <w:t>powanie prowadzi:</w:t>
      </w:r>
    </w:p>
    <w:p w:rsidR="005D4055" w:rsidRDefault="005D4055" w:rsidP="005D4055">
      <w:pPr>
        <w:suppressAutoHyphens/>
        <w:spacing w:line="360" w:lineRule="auto"/>
        <w:ind w:left="709"/>
        <w:jc w:val="center"/>
        <w:rPr>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3528BB">
        <w:rPr>
          <w:b/>
          <w:sz w:val="30"/>
          <w:lang w:eastAsia="zh-CN"/>
        </w:rPr>
        <w:t>3</w:t>
      </w:r>
      <w:r w:rsidRPr="004824A0">
        <w:rPr>
          <w:b/>
          <w:sz w:val="30"/>
          <w:lang w:eastAsia="zh-CN"/>
        </w:rPr>
        <w:t>.201</w:t>
      </w:r>
      <w:r w:rsidR="005E14AF">
        <w:rPr>
          <w:b/>
          <w:sz w:val="30"/>
          <w:lang w:eastAsia="zh-CN"/>
        </w:rPr>
        <w:t>8</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AE760A" w:rsidRPr="00AE760A" w:rsidRDefault="00AE760A" w:rsidP="00AE760A">
      <w:pPr>
        <w:jc w:val="center"/>
        <w:rPr>
          <w:b/>
          <w:bCs/>
          <w:sz w:val="32"/>
          <w:szCs w:val="32"/>
        </w:rPr>
      </w:pPr>
      <w:r w:rsidRPr="00AE760A">
        <w:rPr>
          <w:b/>
          <w:bCs/>
          <w:sz w:val="32"/>
          <w:szCs w:val="32"/>
        </w:rPr>
        <w:t>„</w:t>
      </w:r>
      <w:r w:rsidR="003528BB">
        <w:rPr>
          <w:b/>
          <w:bCs/>
          <w:sz w:val="32"/>
          <w:szCs w:val="32"/>
        </w:rPr>
        <w:t>Rewitalizacja parku im. Tadeusza Kościuszki przy Bibliotece Wojewódzkiej w Koszalinie</w:t>
      </w:r>
      <w:r w:rsidR="005E14AF">
        <w:rPr>
          <w:b/>
          <w:bCs/>
          <w:sz w:val="32"/>
          <w:szCs w:val="32"/>
        </w:rPr>
        <w:t>”</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BE5EB7">
        <w:rPr>
          <w:rFonts w:ascii="Arial" w:hAnsi="Arial" w:cs="Arial"/>
          <w:b/>
          <w:bCs/>
        </w:rPr>
        <w:t xml:space="preserve"> 28.02.2018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AE760A" w:rsidRPr="004824A0" w:rsidRDefault="00AE760A" w:rsidP="004824A0">
      <w:pPr>
        <w:tabs>
          <w:tab w:val="left" w:pos="1620"/>
        </w:tabs>
        <w:autoSpaceDE w:val="0"/>
        <w:autoSpaceDN w:val="0"/>
        <w:adjustRightInd w:val="0"/>
        <w:spacing w:before="40" w:after="40" w:line="260" w:lineRule="exact"/>
        <w:ind w:left="1620"/>
        <w:rPr>
          <w:color w:val="000000"/>
        </w:rPr>
      </w:pPr>
      <w:r>
        <w:rPr>
          <w:color w:val="000000"/>
        </w:rPr>
        <w:t>Dział XII     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00AE760A">
        <w:rPr>
          <w:color w:val="000000"/>
        </w:rPr>
        <w:t>I</w:t>
      </w:r>
      <w:r w:rsidRPr="004824A0">
        <w:rPr>
          <w:color w:val="000000"/>
        </w:rPr>
        <w:tab/>
      </w:r>
      <w:r w:rsidRPr="004824A0">
        <w:rPr>
          <w:color w:val="000000"/>
        </w:rPr>
        <w:tab/>
      </w:r>
      <w:r w:rsidR="004C24A3" w:rsidRPr="004824A0">
        <w:rPr>
          <w:color w:val="000000"/>
        </w:rPr>
        <w:t xml:space="preserve">    </w:t>
      </w:r>
      <w:r w:rsidR="00F10385" w:rsidRPr="004824A0">
        <w:rPr>
          <w:color w:val="000000"/>
        </w:rPr>
        <w:t xml:space="preserve">Termin, do którego Wykonawca będzie związany złożoną </w:t>
      </w:r>
      <w:r w:rsidR="00AE760A">
        <w:rPr>
          <w:color w:val="000000"/>
        </w:rPr>
        <w:br/>
        <w:t xml:space="preserve">                      </w:t>
      </w:r>
      <w:r w:rsidR="00F10385" w:rsidRPr="004824A0">
        <w:rPr>
          <w:color w:val="000000"/>
        </w:rPr>
        <w:t>ofertą</w:t>
      </w:r>
    </w:p>
    <w:p w:rsidR="00F10385" w:rsidRPr="004824A0" w:rsidRDefault="00AE760A" w:rsidP="004824A0">
      <w:pPr>
        <w:tabs>
          <w:tab w:val="left" w:pos="1620"/>
        </w:tabs>
        <w:autoSpaceDE w:val="0"/>
        <w:autoSpaceDN w:val="0"/>
        <w:adjustRightInd w:val="0"/>
        <w:spacing w:before="40" w:after="40" w:line="260" w:lineRule="exact"/>
        <w:ind w:left="1620"/>
        <w:rPr>
          <w:color w:val="000000"/>
        </w:rPr>
      </w:pPr>
      <w:r>
        <w:rPr>
          <w:color w:val="000000"/>
        </w:rPr>
        <w:t>Dział X</w:t>
      </w:r>
      <w:r w:rsidR="00EA6704">
        <w:rPr>
          <w:color w:val="000000"/>
        </w:rPr>
        <w:t>I</w:t>
      </w:r>
      <w:r w:rsidR="00FB7D1F" w:rsidRPr="004824A0">
        <w:rPr>
          <w:color w:val="000000"/>
        </w:rPr>
        <w:t>V</w:t>
      </w:r>
      <w:r w:rsidR="00FB7D1F" w:rsidRPr="004824A0">
        <w:rPr>
          <w:color w:val="000000"/>
        </w:rPr>
        <w:tab/>
      </w:r>
      <w:r w:rsidR="00FB7D1F"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AE760A" w:rsidP="004824A0">
      <w:pPr>
        <w:tabs>
          <w:tab w:val="left" w:pos="2694"/>
        </w:tabs>
        <w:autoSpaceDE w:val="0"/>
        <w:autoSpaceDN w:val="0"/>
        <w:adjustRightInd w:val="0"/>
        <w:spacing w:before="40" w:after="40" w:line="260" w:lineRule="exact"/>
        <w:ind w:left="2694" w:hanging="1074"/>
        <w:rPr>
          <w:color w:val="000000"/>
        </w:rPr>
      </w:pPr>
      <w:r>
        <w:rPr>
          <w:color w:val="000000"/>
        </w:rPr>
        <w:t>Dział XVI</w:t>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w:t>
      </w:r>
      <w:r w:rsidR="00AE760A">
        <w:rPr>
          <w:color w:val="000000"/>
        </w:rPr>
        <w:t>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AE760A" w:rsidP="004824A0">
      <w:pPr>
        <w:tabs>
          <w:tab w:val="left" w:pos="2694"/>
        </w:tabs>
        <w:autoSpaceDE w:val="0"/>
        <w:autoSpaceDN w:val="0"/>
        <w:adjustRightInd w:val="0"/>
        <w:spacing w:before="40" w:after="40" w:line="260" w:lineRule="exact"/>
        <w:ind w:left="2694" w:hanging="1074"/>
        <w:rPr>
          <w:color w:val="000000"/>
        </w:rPr>
      </w:pPr>
      <w:r>
        <w:rPr>
          <w:color w:val="000000"/>
        </w:rPr>
        <w:t>Dział X</w:t>
      </w:r>
      <w:r w:rsidR="00EA6704">
        <w:rPr>
          <w:color w:val="000000"/>
        </w:rPr>
        <w:t>VIII</w:t>
      </w:r>
      <w:r>
        <w:rPr>
          <w:color w:val="000000"/>
        </w:rPr>
        <w:t xml:space="preserve"> </w:t>
      </w:r>
      <w:r w:rsidR="006C4A8A"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w:t>
      </w:r>
      <w:r w:rsidR="00EA6704">
        <w:rPr>
          <w:color w:val="000000"/>
        </w:rPr>
        <w:t>I</w:t>
      </w:r>
      <w:r w:rsidRPr="004824A0">
        <w:rPr>
          <w:color w:val="000000"/>
        </w:rPr>
        <w:t>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w:t>
      </w:r>
      <w:r w:rsidR="00AE760A">
        <w:rPr>
          <w:color w:val="000000"/>
        </w:rPr>
        <w:t>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w:t>
      </w:r>
      <w:r w:rsidR="00AE760A">
        <w:rPr>
          <w:color w:val="000000"/>
        </w:rPr>
        <w:t>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Pr="004824A0" w:rsidRDefault="006F11BC" w:rsidP="004824A0">
      <w:pPr>
        <w:tabs>
          <w:tab w:val="left" w:pos="1620"/>
        </w:tabs>
        <w:autoSpaceDE w:val="0"/>
        <w:autoSpaceDN w:val="0"/>
        <w:adjustRightInd w:val="0"/>
        <w:spacing w:before="40" w:after="40" w:line="260" w:lineRule="exact"/>
        <w:ind w:left="1620" w:hanging="1620"/>
      </w:pPr>
      <w:r>
        <w:t>Formularz</w:t>
      </w:r>
      <w:r w:rsidR="00F10385" w:rsidRPr="004824A0">
        <w:t xml:space="preserve"> Nr 1:   </w:t>
      </w:r>
      <w:r w:rsidR="003F3897" w:rsidRPr="004824A0">
        <w:t xml:space="preserve">  </w:t>
      </w:r>
      <w:r w:rsidR="00F10385" w:rsidRPr="004824A0">
        <w:rPr>
          <w:b/>
          <w:bCs/>
        </w:rPr>
        <w:t>Formularz – „Oferta”</w:t>
      </w:r>
    </w:p>
    <w:p w:rsidR="00007AF7" w:rsidRDefault="006F11BC" w:rsidP="004824A0">
      <w:pPr>
        <w:tabs>
          <w:tab w:val="left" w:pos="1620"/>
        </w:tabs>
        <w:autoSpaceDE w:val="0"/>
        <w:autoSpaceDN w:val="0"/>
        <w:adjustRightInd w:val="0"/>
        <w:spacing w:before="40" w:after="40" w:line="260" w:lineRule="exact"/>
        <w:ind w:left="1620" w:hanging="1620"/>
      </w:pPr>
      <w:r w:rsidRPr="007931BB">
        <w:t>Formularz</w:t>
      </w:r>
      <w:r w:rsidR="00296E4A" w:rsidRPr="007931BB">
        <w:t xml:space="preserve"> Nr </w:t>
      </w:r>
      <w:r w:rsidR="001D499C" w:rsidRPr="007931BB">
        <w:t>2</w:t>
      </w:r>
      <w:r w:rsidR="00296E4A" w:rsidRPr="007931BB">
        <w:t>:</w:t>
      </w:r>
      <w:r w:rsidR="00296E4A">
        <w:t xml:space="preserve">     </w:t>
      </w:r>
      <w:r w:rsidR="00007AF7">
        <w:t>Formularz</w:t>
      </w:r>
      <w:r w:rsidR="00EA6704">
        <w:t>e</w:t>
      </w:r>
      <w:r w:rsidR="00007AF7">
        <w:t xml:space="preserve"> – Nr </w:t>
      </w:r>
      <w:r w:rsidR="00AE760A">
        <w:t>2.0 -</w:t>
      </w:r>
      <w:r w:rsidR="00007AF7">
        <w:t xml:space="preserve"> 2.</w:t>
      </w:r>
      <w:r w:rsidR="007931BB">
        <w:t>6</w:t>
      </w:r>
    </w:p>
    <w:p w:rsidR="004824A0" w:rsidRDefault="00007AF7" w:rsidP="004824A0">
      <w:pPr>
        <w:tabs>
          <w:tab w:val="left" w:pos="1620"/>
        </w:tabs>
        <w:autoSpaceDE w:val="0"/>
        <w:autoSpaceDN w:val="0"/>
        <w:adjustRightInd w:val="0"/>
        <w:spacing w:before="40" w:after="40" w:line="260" w:lineRule="exact"/>
        <w:ind w:left="1620" w:hanging="1620"/>
      </w:pPr>
      <w:r>
        <w:t xml:space="preserve">Formularz Nr 3:      </w:t>
      </w:r>
      <w:r w:rsidR="00F10385" w:rsidRPr="004824A0">
        <w:t xml:space="preserve">Oświadczenie Wykonawcy o braku podstaw do wykluczenia </w:t>
      </w:r>
      <w:r w:rsidR="004824A0">
        <w:br/>
      </w:r>
      <w:r>
        <w:t xml:space="preserve">     </w:t>
      </w:r>
      <w:r w:rsidR="005E14AF">
        <w:t>z postę</w:t>
      </w:r>
      <w:r w:rsidR="004824A0">
        <w:t>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007AF7">
        <w:t>4</w:t>
      </w:r>
      <w:r w:rsidR="004824A0">
        <w:t xml:space="preserve">:      Oświadczenie dotyczące </w:t>
      </w:r>
      <w:r w:rsidR="00570326" w:rsidRPr="004824A0">
        <w:t xml:space="preserve">spełnienia warunków udziału w postępowaniu </w:t>
      </w:r>
      <w:r w:rsidR="002B38CA" w:rsidRPr="004824A0">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DB5B34">
        <w:rPr>
          <w:b/>
          <w:bCs/>
        </w:rPr>
        <w:t>Projekt</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E</w:t>
      </w:r>
      <w:r w:rsidR="00AC1E8D" w:rsidRPr="004824A0">
        <w:rPr>
          <w:b/>
          <w:bCs/>
        </w:rPr>
        <w:t>:</w:t>
      </w:r>
      <w:r w:rsidR="00AC1E8D" w:rsidRPr="004824A0">
        <w:rPr>
          <w:b/>
          <w:bCs/>
        </w:rPr>
        <w:tab/>
      </w:r>
      <w:r w:rsidR="004824A0">
        <w:rPr>
          <w:b/>
          <w:bCs/>
        </w:rPr>
        <w:t xml:space="preserve">    </w:t>
      </w:r>
      <w:r w:rsidR="00310FAE">
        <w:rPr>
          <w:b/>
          <w:bCs/>
        </w:rPr>
        <w:t>Dokumentacja</w:t>
      </w:r>
      <w:r w:rsidR="00296E4A">
        <w:rPr>
          <w:b/>
          <w:bCs/>
        </w:rPr>
        <w:t xml:space="preserve"> Techniczn</w:t>
      </w:r>
      <w:r w:rsidR="00310FAE">
        <w:rPr>
          <w:b/>
          <w:bCs/>
        </w:rPr>
        <w:t>a</w:t>
      </w:r>
      <w:r w:rsidR="00296E4A">
        <w:rPr>
          <w:b/>
          <w:bCs/>
        </w:rPr>
        <w:t>, SST</w:t>
      </w:r>
      <w:r w:rsidR="00007AF7">
        <w:rPr>
          <w:b/>
          <w:bCs/>
        </w:rPr>
        <w:tab/>
      </w:r>
    </w:p>
    <w:p w:rsidR="001D499C" w:rsidRDefault="001D499C" w:rsidP="00264CB6">
      <w:pPr>
        <w:spacing w:before="40" w:after="40" w:line="360" w:lineRule="auto"/>
        <w:jc w:val="center"/>
        <w:rPr>
          <w:b/>
          <w:bCs/>
        </w:rPr>
      </w:pPr>
    </w:p>
    <w:p w:rsidR="005E14AF" w:rsidRDefault="005E14AF" w:rsidP="00264CB6">
      <w:pPr>
        <w:spacing w:before="40" w:after="40" w:line="360" w:lineRule="auto"/>
        <w:jc w:val="center"/>
        <w:rPr>
          <w:b/>
          <w:bCs/>
        </w:rPr>
      </w:pPr>
    </w:p>
    <w:p w:rsidR="005E14AF" w:rsidRDefault="005E14AF"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7F2A0D" w:rsidRDefault="005D4055" w:rsidP="005D4055">
      <w:pPr>
        <w:pStyle w:val="Nagwek1"/>
        <w:numPr>
          <w:ilvl w:val="0"/>
          <w:numId w:val="19"/>
        </w:numPr>
        <w:suppressAutoHyphens/>
        <w:spacing w:before="0" w:after="0"/>
        <w:ind w:left="709" w:hanging="720"/>
        <w:jc w:val="both"/>
        <w:rPr>
          <w:rFonts w:ascii="Times New Roman" w:hAnsi="Times New Roman" w:cs="Times New Roman"/>
          <w:sz w:val="24"/>
          <w:szCs w:val="24"/>
          <w:lang w:val="x-none" w:eastAsia="zh-CN"/>
        </w:rPr>
      </w:pPr>
      <w:r w:rsidRPr="00CA281A">
        <w:rPr>
          <w:rFonts w:ascii="Times New Roman" w:hAnsi="Times New Roman" w:cs="Times New Roman"/>
          <w:sz w:val="24"/>
          <w:szCs w:val="24"/>
        </w:rPr>
        <w:t>Gmina Miasto Koszalin</w:t>
      </w:r>
      <w:r w:rsidR="007F2A0D">
        <w:rPr>
          <w:rFonts w:ascii="Times New Roman" w:hAnsi="Times New Roman" w:cs="Times New Roman"/>
          <w:sz w:val="24"/>
          <w:szCs w:val="24"/>
        </w:rPr>
        <w:t xml:space="preserve">, ul. Rynek Staromiejski 6-7, 75-007 Koszalin w imieniu której postepowanie prowadzi: </w:t>
      </w:r>
      <w:r w:rsidRPr="00CA281A">
        <w:rPr>
          <w:rFonts w:ascii="Times New Roman" w:hAnsi="Times New Roman" w:cs="Times New Roman"/>
          <w:sz w:val="24"/>
          <w:szCs w:val="24"/>
        </w:rPr>
        <w:t>Zarząd Dróg i Transportu w Koszalinie</w:t>
      </w:r>
      <w:r w:rsidR="007F2A0D">
        <w:rPr>
          <w:rFonts w:ascii="Times New Roman" w:hAnsi="Times New Roman" w:cs="Times New Roman"/>
          <w:sz w:val="24"/>
          <w:szCs w:val="24"/>
        </w:rPr>
        <w:t>,</w:t>
      </w:r>
      <w:r w:rsidR="007F2A0D">
        <w:rPr>
          <w:rFonts w:ascii="Times New Roman" w:hAnsi="Times New Roman" w:cs="Times New Roman"/>
          <w:sz w:val="24"/>
          <w:szCs w:val="24"/>
        </w:rPr>
        <w:br/>
      </w:r>
      <w:r w:rsidRPr="007F2A0D">
        <w:rPr>
          <w:rFonts w:ascii="Times New Roman" w:hAnsi="Times New Roman" w:cs="Times New Roman"/>
          <w:sz w:val="24"/>
          <w:szCs w:val="24"/>
          <w:lang w:eastAsia="zh-CN"/>
        </w:rPr>
        <w:t>ul.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F52446">
      <w:pPr>
        <w:pStyle w:val="Tytu"/>
        <w:numPr>
          <w:ilvl w:val="0"/>
          <w:numId w:val="19"/>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F52446">
      <w:pPr>
        <w:numPr>
          <w:ilvl w:val="0"/>
          <w:numId w:val="19"/>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F52446">
      <w:pPr>
        <w:numPr>
          <w:ilvl w:val="0"/>
          <w:numId w:val="19"/>
        </w:numPr>
        <w:autoSpaceDE w:val="0"/>
        <w:autoSpaceDN w:val="0"/>
        <w:adjustRightInd w:val="0"/>
        <w:spacing w:before="40" w:after="40"/>
        <w:ind w:left="360"/>
        <w:jc w:val="both"/>
        <w:rPr>
          <w:bCs/>
          <w:color w:val="000000"/>
        </w:rPr>
      </w:pPr>
      <w:r w:rsidRPr="004824A0">
        <w:rPr>
          <w:bCs/>
          <w:color w:val="000000"/>
        </w:rPr>
        <w:t>Oznaczenie postępowania.</w:t>
      </w:r>
    </w:p>
    <w:p w:rsidR="001D01C3" w:rsidRPr="00F37B68"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F37B68">
        <w:rPr>
          <w:b/>
          <w:color w:val="FF0000"/>
        </w:rPr>
        <w:t>TZP.221</w:t>
      </w:r>
      <w:r w:rsidR="005D4055" w:rsidRPr="00F37B68">
        <w:rPr>
          <w:b/>
          <w:color w:val="FF0000"/>
        </w:rPr>
        <w:t>.</w:t>
      </w:r>
      <w:r w:rsidR="003528BB">
        <w:rPr>
          <w:b/>
          <w:color w:val="FF0000"/>
        </w:rPr>
        <w:t>3</w:t>
      </w:r>
      <w:r w:rsidR="00631D6F" w:rsidRPr="00F37B68">
        <w:rPr>
          <w:b/>
          <w:color w:val="FF0000"/>
        </w:rPr>
        <w:t>.</w:t>
      </w:r>
      <w:r w:rsidR="0072504D" w:rsidRPr="00F37B68">
        <w:rPr>
          <w:b/>
          <w:color w:val="FF0000"/>
        </w:rPr>
        <w:t>201</w:t>
      </w:r>
      <w:r w:rsidR="005E14AF">
        <w:rPr>
          <w:b/>
          <w:color w:val="FF0000"/>
        </w:rPr>
        <w:t>8</w:t>
      </w:r>
      <w:r w:rsidR="0072504D" w:rsidRPr="00F37B68">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F52446">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310FAE">
        <w:t>wartości</w:t>
      </w:r>
      <w:r w:rsidR="00877452" w:rsidRPr="004824A0">
        <w:rPr>
          <w:color w:val="00B050"/>
        </w:rPr>
        <w:t xml:space="preserve"> </w:t>
      </w:r>
      <w:r w:rsidR="00416BBC" w:rsidRPr="005E14AF">
        <w:t>po</w:t>
      </w:r>
      <w:r w:rsidR="0072504D" w:rsidRPr="005E14AF">
        <w:t>niżej</w:t>
      </w:r>
      <w:r w:rsidR="00416BBC" w:rsidRPr="005E14AF">
        <w:t xml:space="preserve"> 5 </w:t>
      </w:r>
      <w:r w:rsidR="005E14AF">
        <w:t>548</w:t>
      </w:r>
      <w:r w:rsidR="00877452" w:rsidRPr="005E14AF">
        <w:t xml:space="preserve"> 000 euro</w:t>
      </w:r>
      <w:r w:rsidRPr="004824A0">
        <w:t xml:space="preserve">, na podstawie ustawy z dnia </w:t>
      </w:r>
      <w:r w:rsidR="0072504D">
        <w:br/>
      </w:r>
      <w:r w:rsidRPr="004824A0">
        <w:t>29 stycznia 2004 roku - Prawo zamówi</w:t>
      </w:r>
      <w:r w:rsidR="00A57924">
        <w:t>eń publicznych (</w:t>
      </w:r>
      <w:proofErr w:type="spellStart"/>
      <w:r w:rsidR="00007AF7">
        <w:t>t.j</w:t>
      </w:r>
      <w:proofErr w:type="spellEnd"/>
      <w:r w:rsidR="00007AF7">
        <w:t xml:space="preserve">. </w:t>
      </w:r>
      <w:r w:rsidRPr="004824A0">
        <w:t>Dz. U. 201</w:t>
      </w:r>
      <w:r w:rsidR="00007AF7">
        <w:t>7</w:t>
      </w:r>
      <w:r w:rsidR="0072504D">
        <w:t xml:space="preserve"> r., poz</w:t>
      </w:r>
      <w:r w:rsidR="0045211B" w:rsidRPr="004824A0">
        <w:t>.</w:t>
      </w:r>
      <w:r w:rsidR="00007AF7">
        <w:t xml:space="preserve"> 1579</w:t>
      </w:r>
      <w:r w:rsidRPr="004824A0">
        <w:t>).</w:t>
      </w:r>
    </w:p>
    <w:p w:rsidR="001D01C3" w:rsidRPr="004824A0" w:rsidRDefault="001D01C3" w:rsidP="00F52446">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143349" w:rsidRDefault="003528BB" w:rsidP="00444E2D">
      <w:pPr>
        <w:tabs>
          <w:tab w:val="left" w:pos="426"/>
        </w:tabs>
        <w:jc w:val="both"/>
      </w:pPr>
      <w:r w:rsidRPr="00143349">
        <w:t xml:space="preserve">1. Przedmiotem zamówienia jest rewitalizacja parku miejskiego i zieleńców wraz z elementami </w:t>
      </w:r>
      <w:r w:rsidR="00143349">
        <w:br/>
        <w:t xml:space="preserve">    </w:t>
      </w:r>
      <w:r w:rsidRPr="00143349">
        <w:t xml:space="preserve">małej infrastruktury  im. Tadeusza Kościuszki przy Bibliotece Wojewódzkiej w Koszalinie </w:t>
      </w:r>
      <w:r w:rsidR="00143349">
        <w:br/>
        <w:t xml:space="preserve">    </w:t>
      </w:r>
      <w:r w:rsidR="00444E2D" w:rsidRPr="00143349">
        <w:t xml:space="preserve">w ramach projektu „Rewitalizacja parku im. Tadeusza Kościuszki przy bibliotece na celu </w:t>
      </w:r>
      <w:r w:rsidR="00143349">
        <w:br/>
        <w:t xml:space="preserve">    </w:t>
      </w:r>
      <w:r w:rsidR="00444E2D" w:rsidRPr="00143349">
        <w:t>ochrony</w:t>
      </w:r>
      <w:r w:rsidR="00143349">
        <w:t xml:space="preserve"> r</w:t>
      </w:r>
      <w:r w:rsidR="00444E2D" w:rsidRPr="00143349">
        <w:t xml:space="preserve">óżnorodności biologicznej” dofinansowanego z Regionalnego Programu </w:t>
      </w:r>
      <w:r w:rsidR="00143349">
        <w:br/>
        <w:t xml:space="preserve">    O</w:t>
      </w:r>
      <w:r w:rsidR="00444E2D" w:rsidRPr="00143349">
        <w:t xml:space="preserve">peracyjnego Województwa zachodniopomorskiego na lata 2014 – 2020; Oś priorytetowa: </w:t>
      </w:r>
    </w:p>
    <w:p w:rsidR="003528BB" w:rsidRPr="00143349" w:rsidRDefault="00143349" w:rsidP="00444E2D">
      <w:pPr>
        <w:tabs>
          <w:tab w:val="left" w:pos="426"/>
        </w:tabs>
        <w:jc w:val="both"/>
      </w:pPr>
      <w:r>
        <w:t xml:space="preserve">    </w:t>
      </w:r>
      <w:r w:rsidR="00444E2D" w:rsidRPr="00143349">
        <w:t xml:space="preserve">naturalne otoczenie człowieka; działanie: ochrona różnorodności biologicznej, </w:t>
      </w:r>
      <w:r w:rsidR="003528BB" w:rsidRPr="00143349">
        <w:t xml:space="preserve">polegająca </w:t>
      </w:r>
      <w:r>
        <w:br/>
        <w:t xml:space="preserve">    n</w:t>
      </w:r>
      <w:r w:rsidR="003528BB" w:rsidRPr="00143349">
        <w:t>a:</w:t>
      </w:r>
    </w:p>
    <w:p w:rsidR="003528BB" w:rsidRPr="00143349" w:rsidRDefault="003528BB" w:rsidP="003528BB">
      <w:pPr>
        <w:tabs>
          <w:tab w:val="left" w:pos="426"/>
        </w:tabs>
        <w:ind w:left="720"/>
      </w:pPr>
      <w:r w:rsidRPr="00143349">
        <w:t>- wymianie nawierzchni  istniejących alejek parkowych,</w:t>
      </w:r>
    </w:p>
    <w:p w:rsidR="003528BB" w:rsidRPr="00143349" w:rsidRDefault="003528BB" w:rsidP="003528BB">
      <w:pPr>
        <w:tabs>
          <w:tab w:val="left" w:pos="426"/>
        </w:tabs>
        <w:ind w:left="720"/>
      </w:pPr>
      <w:r w:rsidRPr="00143349">
        <w:t>- budowie ciągu pieszo-rowerowego,</w:t>
      </w:r>
    </w:p>
    <w:p w:rsidR="003528BB" w:rsidRPr="00143349" w:rsidRDefault="003528BB" w:rsidP="003528BB">
      <w:pPr>
        <w:tabs>
          <w:tab w:val="left" w:pos="426"/>
        </w:tabs>
        <w:ind w:left="720"/>
      </w:pPr>
      <w:r w:rsidRPr="00143349">
        <w:t>- montażu elementów małej architektury,</w:t>
      </w:r>
    </w:p>
    <w:p w:rsidR="003528BB" w:rsidRPr="00143349" w:rsidRDefault="003528BB" w:rsidP="003528BB">
      <w:pPr>
        <w:tabs>
          <w:tab w:val="left" w:pos="426"/>
        </w:tabs>
        <w:ind w:left="720"/>
      </w:pPr>
      <w:r w:rsidRPr="00143349">
        <w:t>- przebudowie tarasu pod pomnikiem,</w:t>
      </w:r>
    </w:p>
    <w:p w:rsidR="003528BB" w:rsidRPr="00143349" w:rsidRDefault="003528BB" w:rsidP="003528BB">
      <w:pPr>
        <w:tabs>
          <w:tab w:val="left" w:pos="426"/>
        </w:tabs>
        <w:ind w:left="720"/>
      </w:pPr>
      <w:r w:rsidRPr="00143349">
        <w:t>- budowie siedzisk tarasowych,</w:t>
      </w:r>
    </w:p>
    <w:p w:rsidR="003528BB" w:rsidRPr="00143349" w:rsidRDefault="003528BB" w:rsidP="003528BB">
      <w:pPr>
        <w:tabs>
          <w:tab w:val="left" w:pos="426"/>
        </w:tabs>
        <w:ind w:left="720"/>
      </w:pPr>
      <w:r w:rsidRPr="00143349">
        <w:t>- budowie placu pod funkcję „Kącika plenerowej czytelni książki i kameralnych spotkań autorskich”</w:t>
      </w:r>
    </w:p>
    <w:p w:rsidR="003528BB" w:rsidRPr="00143349" w:rsidRDefault="003528BB" w:rsidP="003528BB">
      <w:pPr>
        <w:tabs>
          <w:tab w:val="left" w:pos="426"/>
        </w:tabs>
        <w:ind w:left="720"/>
      </w:pPr>
      <w:r w:rsidRPr="00143349">
        <w:t>- budowie „Placu Pamięci”</w:t>
      </w:r>
    </w:p>
    <w:p w:rsidR="003528BB" w:rsidRPr="00143349" w:rsidRDefault="003528BB" w:rsidP="003528BB">
      <w:pPr>
        <w:tabs>
          <w:tab w:val="left" w:pos="426"/>
        </w:tabs>
        <w:ind w:left="720"/>
      </w:pPr>
      <w:r w:rsidRPr="00143349">
        <w:t xml:space="preserve">- </w:t>
      </w:r>
      <w:proofErr w:type="spellStart"/>
      <w:r w:rsidRPr="00143349">
        <w:t>nasadzeń</w:t>
      </w:r>
      <w:proofErr w:type="spellEnd"/>
      <w:r w:rsidRPr="00143349">
        <w:t xml:space="preserve"> w ramach „Ogrodu pamięci”</w:t>
      </w:r>
    </w:p>
    <w:p w:rsidR="003528BB" w:rsidRPr="00143349" w:rsidRDefault="003528BB" w:rsidP="003528BB">
      <w:pPr>
        <w:tabs>
          <w:tab w:val="left" w:pos="426"/>
        </w:tabs>
        <w:ind w:left="720"/>
      </w:pPr>
      <w:r w:rsidRPr="00143349">
        <w:t>- rekultywacji trawników i nasadzeniu uzupełniającej zieleni wysokiej i średniej,</w:t>
      </w:r>
    </w:p>
    <w:p w:rsidR="003528BB" w:rsidRPr="00143349" w:rsidRDefault="003528BB" w:rsidP="003528BB">
      <w:pPr>
        <w:tabs>
          <w:tab w:val="left" w:pos="426"/>
        </w:tabs>
        <w:ind w:left="720"/>
      </w:pPr>
      <w:r w:rsidRPr="00143349">
        <w:t>- przebudowie i budowie sieci oświetlenia,</w:t>
      </w:r>
    </w:p>
    <w:p w:rsidR="003528BB" w:rsidRPr="00143349" w:rsidRDefault="003528BB" w:rsidP="003528BB">
      <w:pPr>
        <w:tabs>
          <w:tab w:val="left" w:pos="426"/>
        </w:tabs>
        <w:ind w:left="720"/>
      </w:pPr>
      <w:r w:rsidRPr="00143349">
        <w:t>- budowie monitoringu wizyjnego</w:t>
      </w:r>
    </w:p>
    <w:p w:rsidR="003528BB" w:rsidRPr="003528BB" w:rsidRDefault="003528BB" w:rsidP="003528BB">
      <w:pPr>
        <w:tabs>
          <w:tab w:val="left" w:pos="426"/>
        </w:tabs>
        <w:rPr>
          <w:b/>
        </w:rPr>
      </w:pPr>
      <w:r w:rsidRPr="003528BB">
        <w:rPr>
          <w:b/>
        </w:rPr>
        <w:lastRenderedPageBreak/>
        <w:t>Uwaga!</w:t>
      </w:r>
    </w:p>
    <w:p w:rsidR="003528BB" w:rsidRPr="007931BB" w:rsidRDefault="007931BB" w:rsidP="007931BB">
      <w:pPr>
        <w:pStyle w:val="Akapitzlist"/>
        <w:numPr>
          <w:ilvl w:val="6"/>
          <w:numId w:val="41"/>
        </w:numPr>
        <w:tabs>
          <w:tab w:val="left" w:pos="426"/>
        </w:tabs>
        <w:suppressAutoHyphens/>
        <w:jc w:val="both"/>
        <w:rPr>
          <w:b/>
        </w:rPr>
      </w:pPr>
      <w:r>
        <w:rPr>
          <w:b/>
          <w:sz w:val="22"/>
          <w:szCs w:val="22"/>
        </w:rPr>
        <w:t xml:space="preserve">1) </w:t>
      </w:r>
      <w:r w:rsidR="003528BB" w:rsidRPr="007931BB">
        <w:rPr>
          <w:b/>
          <w:sz w:val="22"/>
          <w:szCs w:val="22"/>
        </w:rPr>
        <w:t>W miejscach, gdzie w dokumentacji projektowej, specyfikacjach technicznych oraz przedmiarze robót zostało wskazane pochodzenie (marka, znak towarowy, producent, dostawca) materiałów lub normy, w szczególności, o których mowa w art.30 ust.1-4 ustawy Prawo Zamówień Publicznych, Zamawiający dopuszcza oferowanie materiałów równoważnych, pod warunkiem, że zagwarantują one prawidłową realizację robót oraz zapewnią uzyskanie parametrów technicznych nie gorszych od założonych w wyżej wymienionych dokumentach. W takiej sytuacji Zamawiający wymaga złożenia stosownych dokumentów uwiarygodniających te materiały i urządzenia</w:t>
      </w:r>
      <w:r w:rsidR="003528BB" w:rsidRPr="007931BB">
        <w:rPr>
          <w:b/>
        </w:rPr>
        <w:t>.</w:t>
      </w:r>
    </w:p>
    <w:p w:rsidR="003528BB" w:rsidRPr="007931BB" w:rsidRDefault="007931BB" w:rsidP="00F86D3A">
      <w:pPr>
        <w:numPr>
          <w:ilvl w:val="6"/>
          <w:numId w:val="41"/>
        </w:numPr>
        <w:tabs>
          <w:tab w:val="num" w:pos="0"/>
          <w:tab w:val="left" w:pos="426"/>
        </w:tabs>
        <w:suppressAutoHyphens/>
        <w:ind w:left="709" w:hanging="425"/>
        <w:jc w:val="both"/>
        <w:rPr>
          <w:b/>
        </w:rPr>
      </w:pPr>
      <w:r>
        <w:rPr>
          <w:b/>
        </w:rPr>
        <w:t xml:space="preserve">2) </w:t>
      </w:r>
      <w:r w:rsidR="003528BB" w:rsidRPr="007931BB">
        <w:rPr>
          <w:b/>
        </w:rPr>
        <w:t>Zadanie jest dofinasowane w ramach Regionalnego Programu Operacyjnego Województwa Zachodniopomorskiego na lata 2014-2020;</w:t>
      </w:r>
      <w:r w:rsidRPr="007931BB">
        <w:rPr>
          <w:b/>
        </w:rPr>
        <w:t xml:space="preserve"> </w:t>
      </w:r>
      <w:r w:rsidR="003528BB" w:rsidRPr="007931BB">
        <w:rPr>
          <w:b/>
        </w:rPr>
        <w:t>Oś Priorytetowa: Naturalne otoczenie człowieka; Działanie: Ochrona różnorodności biologicznej.</w:t>
      </w:r>
    </w:p>
    <w:p w:rsidR="005E14AF" w:rsidRPr="001E035A" w:rsidRDefault="001E035A" w:rsidP="001E035A">
      <w:pPr>
        <w:autoSpaceDE w:val="0"/>
        <w:autoSpaceDN w:val="0"/>
        <w:adjustRightInd w:val="0"/>
        <w:jc w:val="both"/>
        <w:rPr>
          <w:color w:val="000000"/>
        </w:rPr>
      </w:pPr>
      <w:r>
        <w:rPr>
          <w:color w:val="000000"/>
        </w:rPr>
        <w:t xml:space="preserve">2. </w:t>
      </w:r>
      <w:r w:rsidR="00E34E70" w:rsidRPr="001E035A">
        <w:rPr>
          <w:color w:val="000000"/>
        </w:rPr>
        <w:t xml:space="preserve">Przedmiot zamówienia został szczegółowo opisany w Rozdziale </w:t>
      </w:r>
      <w:r w:rsidR="00E8631A" w:rsidRPr="001E035A">
        <w:rPr>
          <w:color w:val="000000"/>
        </w:rPr>
        <w:t>„C”</w:t>
      </w:r>
      <w:r w:rsidR="00F3218C" w:rsidRPr="001E035A">
        <w:rPr>
          <w:color w:val="000000"/>
        </w:rPr>
        <w:t xml:space="preserve">, „E” </w:t>
      </w:r>
      <w:r w:rsidR="00E34E70" w:rsidRPr="001E035A">
        <w:rPr>
          <w:color w:val="000000"/>
        </w:rPr>
        <w:t>SIWZ.</w:t>
      </w:r>
    </w:p>
    <w:p w:rsidR="00F009FF" w:rsidRPr="00D0484E" w:rsidRDefault="00F009FF" w:rsidP="001E035A">
      <w:pPr>
        <w:pStyle w:val="Akapitzlist"/>
        <w:numPr>
          <w:ilvl w:val="0"/>
          <w:numId w:val="10"/>
        </w:numPr>
        <w:autoSpaceDE w:val="0"/>
        <w:autoSpaceDN w:val="0"/>
        <w:adjustRightInd w:val="0"/>
        <w:ind w:left="284" w:hanging="284"/>
        <w:jc w:val="both"/>
        <w:rPr>
          <w:color w:val="000000"/>
        </w:rPr>
      </w:pPr>
      <w:r w:rsidRPr="00D0484E">
        <w:rPr>
          <w:color w:val="000000"/>
        </w:rPr>
        <w:t>Kody CPV:</w:t>
      </w:r>
    </w:p>
    <w:p w:rsidR="00BF4323" w:rsidRDefault="00BF4323" w:rsidP="00BF4323">
      <w:pPr>
        <w:tabs>
          <w:tab w:val="left" w:pos="426"/>
        </w:tabs>
        <w:rPr>
          <w:b/>
          <w:bCs/>
          <w:color w:val="00B050"/>
          <w:sz w:val="22"/>
          <w:szCs w:val="22"/>
        </w:rPr>
      </w:pPr>
      <w:r>
        <w:rPr>
          <w:b/>
          <w:bCs/>
          <w:color w:val="00B050"/>
          <w:sz w:val="22"/>
          <w:szCs w:val="22"/>
        </w:rPr>
        <w:t xml:space="preserve">     </w:t>
      </w:r>
      <w:r w:rsidRPr="00BF4323">
        <w:rPr>
          <w:b/>
          <w:bCs/>
          <w:color w:val="00B050"/>
          <w:sz w:val="22"/>
          <w:szCs w:val="22"/>
        </w:rPr>
        <w:t>45.00.00.00 –7 Roboty budowlane</w:t>
      </w:r>
    </w:p>
    <w:p w:rsidR="003528BB" w:rsidRPr="003528BB" w:rsidRDefault="003528BB" w:rsidP="003528BB">
      <w:pPr>
        <w:tabs>
          <w:tab w:val="left" w:pos="426"/>
        </w:tabs>
        <w:ind w:left="284"/>
        <w:rPr>
          <w:b/>
          <w:bCs/>
          <w:color w:val="00B050"/>
          <w:sz w:val="22"/>
          <w:szCs w:val="22"/>
        </w:rPr>
      </w:pPr>
      <w:r w:rsidRPr="003528BB">
        <w:rPr>
          <w:b/>
          <w:bCs/>
          <w:color w:val="00B050"/>
          <w:sz w:val="22"/>
          <w:szCs w:val="22"/>
        </w:rPr>
        <w:t>45.11.12.91 –</w:t>
      </w:r>
      <w:r w:rsidR="00BF4323">
        <w:rPr>
          <w:b/>
          <w:bCs/>
          <w:color w:val="00B050"/>
          <w:sz w:val="22"/>
          <w:szCs w:val="22"/>
        </w:rPr>
        <w:t>4</w:t>
      </w:r>
      <w:r w:rsidRPr="003528BB">
        <w:rPr>
          <w:b/>
          <w:bCs/>
          <w:color w:val="00B050"/>
          <w:sz w:val="22"/>
          <w:szCs w:val="22"/>
        </w:rPr>
        <w:t xml:space="preserve"> Roboty w zakresie zagospodarowania terenu</w:t>
      </w:r>
    </w:p>
    <w:p w:rsidR="003528BB" w:rsidRPr="003528BB" w:rsidRDefault="00BF4323" w:rsidP="003528BB">
      <w:pPr>
        <w:tabs>
          <w:tab w:val="left" w:pos="426"/>
        </w:tabs>
        <w:ind w:left="284"/>
        <w:rPr>
          <w:b/>
          <w:bCs/>
          <w:color w:val="00B050"/>
          <w:sz w:val="22"/>
          <w:szCs w:val="22"/>
        </w:rPr>
      </w:pPr>
      <w:r>
        <w:rPr>
          <w:b/>
          <w:bCs/>
          <w:color w:val="00B050"/>
          <w:sz w:val="22"/>
          <w:szCs w:val="22"/>
        </w:rPr>
        <w:t xml:space="preserve">45.11.27.11 –2 </w:t>
      </w:r>
      <w:r w:rsidR="003528BB" w:rsidRPr="003528BB">
        <w:rPr>
          <w:b/>
          <w:bCs/>
          <w:color w:val="00B050"/>
          <w:sz w:val="22"/>
          <w:szCs w:val="22"/>
        </w:rPr>
        <w:t>Roboty w zakresie kształtowania parków</w:t>
      </w:r>
    </w:p>
    <w:p w:rsidR="003528BB" w:rsidRPr="003528BB" w:rsidRDefault="003528BB" w:rsidP="003528BB">
      <w:pPr>
        <w:tabs>
          <w:tab w:val="left" w:pos="426"/>
        </w:tabs>
        <w:ind w:left="284"/>
        <w:rPr>
          <w:b/>
          <w:bCs/>
          <w:color w:val="00B050"/>
          <w:sz w:val="22"/>
          <w:szCs w:val="22"/>
        </w:rPr>
      </w:pPr>
      <w:r w:rsidRPr="003528BB">
        <w:rPr>
          <w:b/>
          <w:bCs/>
          <w:color w:val="00B050"/>
          <w:sz w:val="22"/>
          <w:szCs w:val="22"/>
        </w:rPr>
        <w:t>45.23.31.61 –</w:t>
      </w:r>
      <w:r w:rsidR="00BF4323">
        <w:rPr>
          <w:b/>
          <w:bCs/>
          <w:color w:val="00B050"/>
          <w:sz w:val="22"/>
          <w:szCs w:val="22"/>
        </w:rPr>
        <w:t>5</w:t>
      </w:r>
      <w:r w:rsidRPr="003528BB">
        <w:rPr>
          <w:b/>
          <w:bCs/>
          <w:color w:val="00B050"/>
          <w:sz w:val="22"/>
          <w:szCs w:val="22"/>
        </w:rPr>
        <w:t xml:space="preserve"> Roboty budowlane w zakresie ścieżek pieszych</w:t>
      </w:r>
    </w:p>
    <w:p w:rsidR="003528BB" w:rsidRPr="003528BB" w:rsidRDefault="003528BB" w:rsidP="003528BB">
      <w:pPr>
        <w:tabs>
          <w:tab w:val="left" w:pos="426"/>
        </w:tabs>
        <w:ind w:left="284"/>
        <w:rPr>
          <w:b/>
          <w:bCs/>
          <w:color w:val="00B050"/>
          <w:sz w:val="22"/>
          <w:szCs w:val="22"/>
        </w:rPr>
      </w:pPr>
      <w:r w:rsidRPr="003528BB">
        <w:rPr>
          <w:b/>
          <w:bCs/>
          <w:color w:val="00B050"/>
          <w:sz w:val="22"/>
          <w:szCs w:val="22"/>
        </w:rPr>
        <w:t>45.23.32.00 –</w:t>
      </w:r>
      <w:r w:rsidR="00BF4323">
        <w:rPr>
          <w:b/>
          <w:bCs/>
          <w:color w:val="00B050"/>
          <w:sz w:val="22"/>
          <w:szCs w:val="22"/>
        </w:rPr>
        <w:t>1</w:t>
      </w:r>
      <w:r w:rsidRPr="003528BB">
        <w:rPr>
          <w:b/>
          <w:bCs/>
          <w:color w:val="00B050"/>
          <w:sz w:val="22"/>
          <w:szCs w:val="22"/>
        </w:rPr>
        <w:t xml:space="preserve"> Roboty w zakresie różnych nawierzchni</w:t>
      </w:r>
    </w:p>
    <w:p w:rsidR="003528BB" w:rsidRPr="003528BB" w:rsidRDefault="003528BB" w:rsidP="003528BB">
      <w:pPr>
        <w:tabs>
          <w:tab w:val="left" w:pos="426"/>
        </w:tabs>
        <w:ind w:left="284"/>
        <w:rPr>
          <w:b/>
          <w:bCs/>
          <w:color w:val="00B050"/>
          <w:sz w:val="22"/>
          <w:szCs w:val="22"/>
        </w:rPr>
      </w:pPr>
      <w:r w:rsidRPr="003528BB">
        <w:rPr>
          <w:b/>
          <w:bCs/>
          <w:color w:val="00B050"/>
          <w:sz w:val="22"/>
          <w:szCs w:val="22"/>
        </w:rPr>
        <w:t>45.31.61.00 –</w:t>
      </w:r>
      <w:r w:rsidR="00BF4323">
        <w:rPr>
          <w:b/>
          <w:bCs/>
          <w:color w:val="00B050"/>
          <w:sz w:val="22"/>
          <w:szCs w:val="22"/>
        </w:rPr>
        <w:t>6</w:t>
      </w:r>
      <w:r w:rsidRPr="003528BB">
        <w:rPr>
          <w:b/>
          <w:bCs/>
          <w:color w:val="00B050"/>
          <w:sz w:val="22"/>
          <w:szCs w:val="22"/>
        </w:rPr>
        <w:t xml:space="preserve"> Instalowanie urządzeń oświetlenia zewnętrznego</w:t>
      </w:r>
    </w:p>
    <w:p w:rsidR="003528BB" w:rsidRPr="003528BB" w:rsidRDefault="003528BB" w:rsidP="003528BB">
      <w:pPr>
        <w:tabs>
          <w:tab w:val="left" w:pos="426"/>
        </w:tabs>
        <w:ind w:left="284"/>
        <w:rPr>
          <w:b/>
          <w:bCs/>
          <w:color w:val="00B050"/>
          <w:sz w:val="22"/>
          <w:szCs w:val="22"/>
        </w:rPr>
      </w:pPr>
      <w:r w:rsidRPr="003528BB">
        <w:rPr>
          <w:b/>
          <w:bCs/>
          <w:color w:val="00B050"/>
          <w:sz w:val="22"/>
          <w:szCs w:val="22"/>
        </w:rPr>
        <w:t>43.32.50.00 –</w:t>
      </w:r>
      <w:r w:rsidR="00BF4323">
        <w:rPr>
          <w:b/>
          <w:bCs/>
          <w:color w:val="00B050"/>
          <w:sz w:val="22"/>
          <w:szCs w:val="22"/>
        </w:rPr>
        <w:t>7</w:t>
      </w:r>
      <w:r w:rsidRPr="003528BB">
        <w:rPr>
          <w:b/>
          <w:bCs/>
          <w:color w:val="00B050"/>
          <w:sz w:val="22"/>
          <w:szCs w:val="22"/>
        </w:rPr>
        <w:t xml:space="preserve"> Wyposażenie parków i placów zabaw</w:t>
      </w:r>
    </w:p>
    <w:p w:rsidR="003528BB" w:rsidRPr="003528BB" w:rsidRDefault="003528BB" w:rsidP="003528BB">
      <w:pPr>
        <w:tabs>
          <w:tab w:val="left" w:pos="426"/>
        </w:tabs>
        <w:ind w:left="284"/>
        <w:rPr>
          <w:b/>
          <w:bCs/>
          <w:color w:val="00B050"/>
          <w:sz w:val="22"/>
          <w:szCs w:val="22"/>
        </w:rPr>
      </w:pPr>
      <w:r w:rsidRPr="003528BB">
        <w:rPr>
          <w:b/>
          <w:bCs/>
          <w:color w:val="00B050"/>
          <w:sz w:val="22"/>
          <w:szCs w:val="22"/>
        </w:rPr>
        <w:t>77.31.00.00 –</w:t>
      </w:r>
      <w:r w:rsidR="00BF4323">
        <w:rPr>
          <w:b/>
          <w:bCs/>
          <w:color w:val="00B050"/>
          <w:sz w:val="22"/>
          <w:szCs w:val="22"/>
        </w:rPr>
        <w:t>6</w:t>
      </w:r>
      <w:r w:rsidRPr="003528BB">
        <w:rPr>
          <w:b/>
          <w:bCs/>
          <w:color w:val="00B050"/>
          <w:sz w:val="22"/>
          <w:szCs w:val="22"/>
        </w:rPr>
        <w:t xml:space="preserve"> Usługi sadzenia roślin oraz utrzymania terenów zielonych</w:t>
      </w:r>
    </w:p>
    <w:p w:rsidR="00C86622" w:rsidRDefault="00E34E70" w:rsidP="001E035A">
      <w:pPr>
        <w:pStyle w:val="Akapitzlist"/>
        <w:numPr>
          <w:ilvl w:val="0"/>
          <w:numId w:val="10"/>
        </w:numPr>
        <w:tabs>
          <w:tab w:val="left" w:pos="1134"/>
        </w:tabs>
        <w:autoSpaceDE w:val="0"/>
        <w:autoSpaceDN w:val="0"/>
        <w:adjustRightInd w:val="0"/>
        <w:spacing w:before="40" w:after="40"/>
        <w:ind w:left="284" w:hanging="426"/>
        <w:jc w:val="both"/>
        <w:rPr>
          <w:bCs/>
          <w:color w:val="000000"/>
        </w:rPr>
      </w:pPr>
      <w:r w:rsidRPr="00C86622">
        <w:rPr>
          <w:bCs/>
          <w:color w:val="000000"/>
        </w:rPr>
        <w:t>Zamawiający nie dopuszcza możliwości złożenia oferty wariantowej.</w:t>
      </w:r>
    </w:p>
    <w:p w:rsidR="00E34E70" w:rsidRPr="00C86622" w:rsidRDefault="00E34E70" w:rsidP="001E035A">
      <w:pPr>
        <w:pStyle w:val="Akapitzlist"/>
        <w:numPr>
          <w:ilvl w:val="0"/>
          <w:numId w:val="10"/>
        </w:numPr>
        <w:tabs>
          <w:tab w:val="left" w:pos="1134"/>
        </w:tabs>
        <w:autoSpaceDE w:val="0"/>
        <w:autoSpaceDN w:val="0"/>
        <w:adjustRightInd w:val="0"/>
        <w:spacing w:before="40" w:after="40"/>
        <w:ind w:left="284" w:hanging="426"/>
        <w:jc w:val="both"/>
        <w:rPr>
          <w:bCs/>
          <w:color w:val="000000"/>
        </w:rPr>
      </w:pPr>
      <w:r w:rsidRPr="00C86622">
        <w:rPr>
          <w:bCs/>
          <w:color w:val="000000"/>
        </w:rPr>
        <w:t>Zamawiający nie dopuszcza możliwości złożenia oferty częściowej.</w:t>
      </w:r>
    </w:p>
    <w:p w:rsidR="00D173DD" w:rsidRDefault="00B90881" w:rsidP="001E035A">
      <w:pPr>
        <w:pStyle w:val="Akapitzlist"/>
        <w:numPr>
          <w:ilvl w:val="0"/>
          <w:numId w:val="10"/>
        </w:numPr>
        <w:tabs>
          <w:tab w:val="left" w:pos="1134"/>
        </w:tabs>
        <w:autoSpaceDE w:val="0"/>
        <w:autoSpaceDN w:val="0"/>
        <w:adjustRightInd w:val="0"/>
        <w:spacing w:before="40" w:after="40"/>
        <w:ind w:left="284"/>
        <w:jc w:val="both"/>
        <w:rPr>
          <w:bCs/>
        </w:rPr>
      </w:pPr>
      <w:r w:rsidRPr="007931BB">
        <w:rPr>
          <w:bCs/>
        </w:rPr>
        <w:t xml:space="preserve">Zamawiający </w:t>
      </w:r>
      <w:r w:rsidRPr="007D0B95">
        <w:rPr>
          <w:b/>
          <w:bCs/>
        </w:rPr>
        <w:t>przewiduje</w:t>
      </w:r>
      <w:r w:rsidRPr="00CC5B8B">
        <w:rPr>
          <w:bCs/>
          <w:color w:val="FF0000"/>
        </w:rPr>
        <w:t xml:space="preserve"> </w:t>
      </w:r>
      <w:r w:rsidRPr="00D173DD">
        <w:rPr>
          <w:bCs/>
        </w:rPr>
        <w:t>możliwoś</w:t>
      </w:r>
      <w:r w:rsidR="00D173DD" w:rsidRPr="00D173DD">
        <w:rPr>
          <w:bCs/>
        </w:rPr>
        <w:t>ci</w:t>
      </w:r>
      <w:r w:rsidRPr="00D173DD">
        <w:rPr>
          <w:bCs/>
        </w:rPr>
        <w:t xml:space="preserve"> udzielenia zamówień, o których mowa w art. 67 </w:t>
      </w:r>
      <w:r w:rsidR="007D0B95">
        <w:rPr>
          <w:bCs/>
        </w:rPr>
        <w:br/>
      </w:r>
      <w:r w:rsidRPr="00D173DD">
        <w:rPr>
          <w:bCs/>
        </w:rPr>
        <w:t>ust. 1 pkt 6 ustawy – Prawo zamówień publicznych.</w:t>
      </w:r>
    </w:p>
    <w:p w:rsidR="00C86622" w:rsidRDefault="00C86622" w:rsidP="00C22F06">
      <w:pPr>
        <w:pStyle w:val="Akapitzlist"/>
        <w:numPr>
          <w:ilvl w:val="0"/>
          <w:numId w:val="40"/>
        </w:numPr>
        <w:tabs>
          <w:tab w:val="left" w:pos="1134"/>
        </w:tabs>
        <w:autoSpaceDE w:val="0"/>
        <w:autoSpaceDN w:val="0"/>
        <w:adjustRightInd w:val="0"/>
        <w:spacing w:before="40" w:after="40"/>
        <w:jc w:val="both"/>
        <w:rPr>
          <w:bCs/>
        </w:rPr>
      </w:pPr>
      <w:r w:rsidRPr="00C86622">
        <w:rPr>
          <w:bCs/>
        </w:rPr>
        <w:t>Zakres robót ustala się w wysokości do 50 % warto</w:t>
      </w:r>
      <w:r w:rsidR="007931BB">
        <w:rPr>
          <w:bCs/>
        </w:rPr>
        <w:t xml:space="preserve">ści robót wyszczególnionych </w:t>
      </w:r>
      <w:r w:rsidR="007931BB">
        <w:rPr>
          <w:bCs/>
        </w:rPr>
        <w:br/>
        <w:t>w w</w:t>
      </w:r>
      <w:r w:rsidRPr="00C86622">
        <w:rPr>
          <w:bCs/>
        </w:rPr>
        <w:t>yceniony</w:t>
      </w:r>
      <w:r w:rsidR="007931BB">
        <w:rPr>
          <w:bCs/>
        </w:rPr>
        <w:t>ch</w:t>
      </w:r>
      <w:r w:rsidRPr="00C86622">
        <w:rPr>
          <w:bCs/>
        </w:rPr>
        <w:t xml:space="preserve"> </w:t>
      </w:r>
      <w:r w:rsidR="007931BB">
        <w:rPr>
          <w:bCs/>
        </w:rPr>
        <w:t>p</w:t>
      </w:r>
      <w:r w:rsidRPr="00C86622">
        <w:rPr>
          <w:bCs/>
        </w:rPr>
        <w:t>rzedmiar</w:t>
      </w:r>
      <w:r w:rsidR="007931BB">
        <w:rPr>
          <w:bCs/>
        </w:rPr>
        <w:t>ach</w:t>
      </w:r>
      <w:r w:rsidRPr="00C86622">
        <w:rPr>
          <w:bCs/>
        </w:rPr>
        <w:t xml:space="preserve"> robót.</w:t>
      </w:r>
    </w:p>
    <w:p w:rsidR="00C86622" w:rsidRDefault="00C86622" w:rsidP="00C86622">
      <w:pPr>
        <w:pStyle w:val="Akapitzlist"/>
        <w:numPr>
          <w:ilvl w:val="0"/>
          <w:numId w:val="40"/>
        </w:numPr>
        <w:tabs>
          <w:tab w:val="left" w:pos="567"/>
        </w:tabs>
        <w:autoSpaceDE w:val="0"/>
        <w:autoSpaceDN w:val="0"/>
        <w:adjustRightInd w:val="0"/>
        <w:spacing w:before="40" w:after="40"/>
        <w:ind w:left="284" w:firstLine="0"/>
        <w:jc w:val="both"/>
        <w:rPr>
          <w:bCs/>
        </w:rPr>
      </w:pPr>
      <w:r w:rsidRPr="00C86622">
        <w:rPr>
          <w:bCs/>
        </w:rPr>
        <w:t xml:space="preserve">Warunki, na jakich zostaną one udzielone: </w:t>
      </w:r>
    </w:p>
    <w:p w:rsidR="00C86622" w:rsidRPr="00C86622" w:rsidRDefault="00C86622" w:rsidP="007931BB">
      <w:pPr>
        <w:pStyle w:val="Akapitzlist"/>
        <w:tabs>
          <w:tab w:val="left" w:pos="567"/>
        </w:tabs>
        <w:autoSpaceDE w:val="0"/>
        <w:autoSpaceDN w:val="0"/>
        <w:adjustRightInd w:val="0"/>
        <w:spacing w:before="40" w:after="40"/>
        <w:ind w:left="284"/>
        <w:jc w:val="both"/>
        <w:rPr>
          <w:bCs/>
        </w:rPr>
      </w:pPr>
      <w:r w:rsidRPr="00C86622">
        <w:rPr>
          <w:bCs/>
        </w:rPr>
        <w:t xml:space="preserve">Wykonanie robót polegających na powtórzeniu podobnych robót budowlanych i zgodnie </w:t>
      </w:r>
      <w:r w:rsidR="007931BB">
        <w:rPr>
          <w:bCs/>
        </w:rPr>
        <w:br/>
        <w:t xml:space="preserve"> </w:t>
      </w:r>
      <w:r w:rsidRPr="00C86622">
        <w:rPr>
          <w:bCs/>
        </w:rPr>
        <w:t>z przedmiotem zamówienia w trakcie trwania umowy, a także po jej zakończeniu:</w:t>
      </w:r>
    </w:p>
    <w:p w:rsidR="00C86622" w:rsidRPr="007803CE" w:rsidRDefault="00C86622" w:rsidP="00C86622">
      <w:pPr>
        <w:pStyle w:val="Akapitzlist"/>
        <w:tabs>
          <w:tab w:val="left" w:pos="1134"/>
        </w:tabs>
        <w:autoSpaceDE w:val="0"/>
        <w:autoSpaceDN w:val="0"/>
        <w:adjustRightInd w:val="0"/>
        <w:spacing w:before="40" w:after="40"/>
        <w:ind w:left="570"/>
        <w:jc w:val="both"/>
        <w:rPr>
          <w:bCs/>
        </w:rPr>
      </w:pPr>
      <w:r w:rsidRPr="007803CE">
        <w:rPr>
          <w:bCs/>
        </w:rPr>
        <w:t>a) z przyczyn uzasadnionych społecznie;</w:t>
      </w:r>
    </w:p>
    <w:p w:rsidR="00C86622" w:rsidRPr="007803CE" w:rsidRDefault="00C86622" w:rsidP="00C86622">
      <w:pPr>
        <w:pStyle w:val="Akapitzlist"/>
        <w:tabs>
          <w:tab w:val="left" w:pos="1134"/>
        </w:tabs>
        <w:autoSpaceDE w:val="0"/>
        <w:autoSpaceDN w:val="0"/>
        <w:adjustRightInd w:val="0"/>
        <w:spacing w:before="40" w:after="40"/>
        <w:ind w:left="570"/>
        <w:jc w:val="both"/>
        <w:rPr>
          <w:bCs/>
        </w:rPr>
      </w:pPr>
      <w:r w:rsidRPr="007803CE">
        <w:rPr>
          <w:bCs/>
        </w:rPr>
        <w:t>b) w  celu poprawy bezpieczeństwa;</w:t>
      </w:r>
    </w:p>
    <w:p w:rsidR="00C86622" w:rsidRPr="007803CE" w:rsidRDefault="00C86622" w:rsidP="00C86622">
      <w:pPr>
        <w:pStyle w:val="Akapitzlist"/>
        <w:tabs>
          <w:tab w:val="left" w:pos="1134"/>
        </w:tabs>
        <w:autoSpaceDE w:val="0"/>
        <w:autoSpaceDN w:val="0"/>
        <w:adjustRightInd w:val="0"/>
        <w:spacing w:before="40" w:after="40"/>
        <w:ind w:left="570"/>
        <w:jc w:val="both"/>
        <w:rPr>
          <w:bCs/>
        </w:rPr>
      </w:pPr>
      <w:r w:rsidRPr="007803CE">
        <w:rPr>
          <w:bCs/>
        </w:rPr>
        <w:t>c) w przypadkach uzasadnionych technologią;</w:t>
      </w:r>
    </w:p>
    <w:p w:rsidR="00C86622" w:rsidRDefault="00C86622" w:rsidP="00C86622">
      <w:pPr>
        <w:pStyle w:val="Akapitzlist"/>
        <w:tabs>
          <w:tab w:val="left" w:pos="1134"/>
        </w:tabs>
        <w:autoSpaceDE w:val="0"/>
        <w:autoSpaceDN w:val="0"/>
        <w:adjustRightInd w:val="0"/>
        <w:spacing w:before="40" w:after="40"/>
        <w:ind w:left="570"/>
        <w:jc w:val="both"/>
        <w:rPr>
          <w:bCs/>
        </w:rPr>
      </w:pPr>
      <w:r w:rsidRPr="007803CE">
        <w:rPr>
          <w:bCs/>
        </w:rPr>
        <w:t>d) w przypadkach uzasadnionych warunkami miejscowymi.</w:t>
      </w:r>
    </w:p>
    <w:p w:rsidR="00697C21" w:rsidRDefault="001E035A" w:rsidP="00C86622">
      <w:pPr>
        <w:tabs>
          <w:tab w:val="left" w:pos="0"/>
          <w:tab w:val="left" w:pos="4111"/>
          <w:tab w:val="left" w:pos="4536"/>
        </w:tabs>
        <w:autoSpaceDE w:val="0"/>
        <w:autoSpaceDN w:val="0"/>
        <w:adjustRightInd w:val="0"/>
        <w:spacing w:before="40" w:after="40"/>
        <w:jc w:val="both"/>
        <w:rPr>
          <w:iCs/>
        </w:rPr>
      </w:pPr>
      <w:r>
        <w:rPr>
          <w:bCs/>
        </w:rPr>
        <w:t xml:space="preserve">7. </w:t>
      </w:r>
      <w:r w:rsidR="00C86622" w:rsidRPr="00FD650D">
        <w:rPr>
          <w:iCs/>
        </w:rPr>
        <w:t>Na podst</w:t>
      </w:r>
      <w:r w:rsidR="00C86622">
        <w:rPr>
          <w:iCs/>
        </w:rPr>
        <w:t xml:space="preserve">awie art.29 ust.3a ustawy prawo </w:t>
      </w:r>
      <w:r w:rsidR="00C86622" w:rsidRPr="00FD650D">
        <w:rPr>
          <w:iCs/>
        </w:rPr>
        <w:t xml:space="preserve">zamówień publicznych, Zamawiający wymaga </w:t>
      </w:r>
      <w:r w:rsidR="00C86622">
        <w:rPr>
          <w:iCs/>
        </w:rPr>
        <w:br/>
        <w:t xml:space="preserve">     </w:t>
      </w:r>
      <w:r w:rsidR="00C86622" w:rsidRPr="00FD650D">
        <w:rPr>
          <w:iCs/>
        </w:rPr>
        <w:t>zatrudnienia</w:t>
      </w:r>
      <w:r w:rsidR="00C86622">
        <w:rPr>
          <w:iCs/>
        </w:rPr>
        <w:t xml:space="preserve"> </w:t>
      </w:r>
      <w:r w:rsidR="00C86622" w:rsidRPr="00FD650D">
        <w:rPr>
          <w:iCs/>
        </w:rPr>
        <w:t xml:space="preserve"> na podstawie umowy o pracę </w:t>
      </w:r>
      <w:r w:rsidR="00C86622">
        <w:rPr>
          <w:iCs/>
        </w:rPr>
        <w:t xml:space="preserve">w rozumieniu przepisów ustawy z dnia </w:t>
      </w:r>
      <w:r w:rsidR="00697C21">
        <w:rPr>
          <w:iCs/>
        </w:rPr>
        <w:br/>
        <w:t xml:space="preserve">     </w:t>
      </w:r>
      <w:r w:rsidR="00C86622">
        <w:rPr>
          <w:iCs/>
        </w:rPr>
        <w:t xml:space="preserve">26 czerwca 1974 r. – Kodeks pracy (tj. Dz. U z 2016 r. poz. </w:t>
      </w:r>
      <w:r w:rsidR="00697C21">
        <w:rPr>
          <w:iCs/>
        </w:rPr>
        <w:t xml:space="preserve">1666 z </w:t>
      </w:r>
      <w:proofErr w:type="spellStart"/>
      <w:r w:rsidR="00697C21">
        <w:rPr>
          <w:iCs/>
        </w:rPr>
        <w:t>późn</w:t>
      </w:r>
      <w:proofErr w:type="spellEnd"/>
      <w:r w:rsidR="00697C21">
        <w:rPr>
          <w:iCs/>
        </w:rPr>
        <w:t xml:space="preserve">. zm.) </w:t>
      </w:r>
      <w:r w:rsidR="00C86622" w:rsidRPr="00FD650D">
        <w:rPr>
          <w:iCs/>
        </w:rPr>
        <w:t xml:space="preserve">przez </w:t>
      </w:r>
      <w:r w:rsidR="00697C21">
        <w:rPr>
          <w:iCs/>
        </w:rPr>
        <w:br/>
        <w:t xml:space="preserve">     </w:t>
      </w:r>
      <w:r w:rsidR="00C86622" w:rsidRPr="00FD650D">
        <w:rPr>
          <w:iCs/>
        </w:rPr>
        <w:t xml:space="preserve">Wykonawcę lub Podwykonawcę </w:t>
      </w:r>
      <w:r w:rsidR="00697C21">
        <w:rPr>
          <w:iCs/>
        </w:rPr>
        <w:t>wszystkich osób wykonujących w toku realizacji</w:t>
      </w:r>
      <w:r w:rsidR="00697C21">
        <w:rPr>
          <w:iCs/>
        </w:rPr>
        <w:br/>
        <w:t xml:space="preserve">     zamówienia prace wskazane w opisie przedmiotu zamówienia </w:t>
      </w:r>
      <w:r w:rsidR="00C86622" w:rsidRPr="00FD650D">
        <w:rPr>
          <w:iCs/>
        </w:rPr>
        <w:t>przez</w:t>
      </w:r>
      <w:r w:rsidR="00697C21">
        <w:rPr>
          <w:iCs/>
        </w:rPr>
        <w:t xml:space="preserve"> </w:t>
      </w:r>
      <w:r w:rsidR="00C86622" w:rsidRPr="00FD650D">
        <w:rPr>
          <w:iCs/>
        </w:rPr>
        <w:t xml:space="preserve">cały okres jego trwania, </w:t>
      </w:r>
      <w:r w:rsidR="00697C21">
        <w:rPr>
          <w:iCs/>
        </w:rPr>
        <w:br/>
        <w:t xml:space="preserve">     </w:t>
      </w:r>
      <w:r w:rsidR="00C86622" w:rsidRPr="00FD650D">
        <w:rPr>
          <w:iCs/>
        </w:rPr>
        <w:t>tj. pracowników fizycznych w</w:t>
      </w:r>
      <w:r w:rsidR="00697C21">
        <w:rPr>
          <w:iCs/>
        </w:rPr>
        <w:t xml:space="preserve">ykonujących bezpośrednio roboty </w:t>
      </w:r>
      <w:r w:rsidR="00C86622" w:rsidRPr="00FD650D">
        <w:rPr>
          <w:iCs/>
        </w:rPr>
        <w:t>budowlane</w:t>
      </w:r>
      <w:r w:rsidR="00697C21">
        <w:rPr>
          <w:iCs/>
        </w:rPr>
        <w:t xml:space="preserve">, w tym </w:t>
      </w:r>
      <w:r w:rsidR="00697C21">
        <w:rPr>
          <w:iCs/>
        </w:rPr>
        <w:br/>
        <w:t xml:space="preserve">     w szczególności obejmujących:</w:t>
      </w:r>
    </w:p>
    <w:p w:rsidR="003528BB" w:rsidRDefault="00697C21" w:rsidP="00C86622">
      <w:pPr>
        <w:tabs>
          <w:tab w:val="left" w:pos="0"/>
          <w:tab w:val="left" w:pos="4111"/>
          <w:tab w:val="left" w:pos="4536"/>
        </w:tabs>
        <w:autoSpaceDE w:val="0"/>
        <w:autoSpaceDN w:val="0"/>
        <w:adjustRightInd w:val="0"/>
        <w:spacing w:before="40" w:after="40"/>
        <w:jc w:val="both"/>
        <w:rPr>
          <w:iCs/>
        </w:rPr>
      </w:pPr>
      <w:r>
        <w:rPr>
          <w:iCs/>
        </w:rPr>
        <w:t xml:space="preserve">     - </w:t>
      </w:r>
      <w:r w:rsidR="003528BB">
        <w:rPr>
          <w:iCs/>
        </w:rPr>
        <w:t>roboty nawierzchniowe,</w:t>
      </w:r>
    </w:p>
    <w:p w:rsidR="00697C21" w:rsidRDefault="003528BB" w:rsidP="00C86622">
      <w:pPr>
        <w:tabs>
          <w:tab w:val="left" w:pos="0"/>
          <w:tab w:val="left" w:pos="4111"/>
          <w:tab w:val="left" w:pos="4536"/>
        </w:tabs>
        <w:autoSpaceDE w:val="0"/>
        <w:autoSpaceDN w:val="0"/>
        <w:adjustRightInd w:val="0"/>
        <w:spacing w:before="40" w:after="40"/>
        <w:jc w:val="both"/>
        <w:rPr>
          <w:iCs/>
        </w:rPr>
      </w:pPr>
      <w:r>
        <w:rPr>
          <w:iCs/>
        </w:rPr>
        <w:t xml:space="preserve">     - roboty oświetleniowe</w:t>
      </w:r>
      <w:r w:rsidR="00697C21">
        <w:rPr>
          <w:iCs/>
        </w:rPr>
        <w:t>,</w:t>
      </w:r>
    </w:p>
    <w:p w:rsidR="00C86622" w:rsidRDefault="00697C21" w:rsidP="00697C21">
      <w:pPr>
        <w:tabs>
          <w:tab w:val="left" w:pos="0"/>
          <w:tab w:val="left" w:pos="4111"/>
          <w:tab w:val="left" w:pos="4536"/>
        </w:tabs>
        <w:autoSpaceDE w:val="0"/>
        <w:autoSpaceDN w:val="0"/>
        <w:adjustRightInd w:val="0"/>
        <w:spacing w:before="40" w:after="40"/>
        <w:jc w:val="both"/>
        <w:rPr>
          <w:iCs/>
        </w:rPr>
      </w:pPr>
      <w:r>
        <w:rPr>
          <w:iCs/>
        </w:rPr>
        <w:t xml:space="preserve">     - rob</w:t>
      </w:r>
      <w:r w:rsidR="003528BB">
        <w:rPr>
          <w:iCs/>
        </w:rPr>
        <w:t>oty zieleniarskie</w:t>
      </w:r>
      <w:r>
        <w:rPr>
          <w:iCs/>
        </w:rPr>
        <w:t>.</w:t>
      </w:r>
      <w:r w:rsidR="00C86622" w:rsidRPr="00FD650D">
        <w:rPr>
          <w:iCs/>
        </w:rPr>
        <w:t xml:space="preserve"> </w:t>
      </w:r>
    </w:p>
    <w:p w:rsidR="001E035A" w:rsidRPr="00B52E90" w:rsidRDefault="001E035A" w:rsidP="001E035A">
      <w:pPr>
        <w:pStyle w:val="WW-Domylnie"/>
        <w:tabs>
          <w:tab w:val="left" w:pos="-436"/>
          <w:tab w:val="left" w:pos="-12"/>
          <w:tab w:val="left" w:pos="284"/>
          <w:tab w:val="left" w:pos="567"/>
          <w:tab w:val="left" w:pos="1188"/>
          <w:tab w:val="left" w:pos="1380"/>
          <w:tab w:val="left" w:pos="1488"/>
        </w:tabs>
        <w:spacing w:after="0" w:line="240" w:lineRule="auto"/>
        <w:jc w:val="both"/>
        <w:textAlignment w:val="baseline"/>
        <w:rPr>
          <w:rStyle w:val="Domylnaczcionkaakapitu4"/>
          <w:sz w:val="24"/>
          <w:szCs w:val="24"/>
        </w:rPr>
      </w:pPr>
      <w:r>
        <w:rPr>
          <w:rStyle w:val="Domylnaczcionkaakapitu4"/>
          <w:sz w:val="24"/>
          <w:szCs w:val="24"/>
        </w:rPr>
        <w:t xml:space="preserve">8. </w:t>
      </w:r>
      <w:r w:rsidRPr="00B52E90">
        <w:rPr>
          <w:rStyle w:val="Domylnaczcionkaakapitu4"/>
          <w:sz w:val="24"/>
          <w:szCs w:val="24"/>
        </w:rPr>
        <w:t xml:space="preserve">Każdorazowo na żądanie Zamawiającego/Realizatora, w terminie wskazanym przez </w:t>
      </w:r>
      <w:r>
        <w:rPr>
          <w:rStyle w:val="Domylnaczcionkaakapitu4"/>
          <w:sz w:val="24"/>
          <w:szCs w:val="24"/>
        </w:rPr>
        <w:br/>
        <w:t xml:space="preserve">      </w:t>
      </w:r>
      <w:r w:rsidRPr="00B52E90">
        <w:rPr>
          <w:rStyle w:val="Domylnaczcionkaakapitu4"/>
          <w:sz w:val="24"/>
          <w:szCs w:val="24"/>
        </w:rPr>
        <w:t xml:space="preserve">Zamawiającego/Realizatora nie krótszym niż 4 dni robocze, Wykonawca zobowiązuje się </w:t>
      </w:r>
      <w:r>
        <w:rPr>
          <w:rStyle w:val="Domylnaczcionkaakapitu4"/>
          <w:sz w:val="24"/>
          <w:szCs w:val="24"/>
        </w:rPr>
        <w:br/>
        <w:t xml:space="preserve">      </w:t>
      </w:r>
      <w:r w:rsidRPr="00B52E90">
        <w:rPr>
          <w:rStyle w:val="Domylnaczcionkaakapitu4"/>
          <w:sz w:val="24"/>
          <w:szCs w:val="24"/>
        </w:rPr>
        <w:t xml:space="preserve">przedłożyć do wglądu kopie umów o pracę zawartych przez Wykonawcę z Pracownikami </w:t>
      </w:r>
      <w:r>
        <w:rPr>
          <w:rStyle w:val="Domylnaczcionkaakapitu4"/>
          <w:sz w:val="24"/>
          <w:szCs w:val="24"/>
        </w:rPr>
        <w:br/>
        <w:t xml:space="preserve">      </w:t>
      </w:r>
      <w:r w:rsidRPr="00B52E90">
        <w:rPr>
          <w:rStyle w:val="Domylnaczcionkaakapitu4"/>
          <w:sz w:val="24"/>
          <w:szCs w:val="24"/>
        </w:rPr>
        <w:t xml:space="preserve">wykonującymi roboty budowlane. W tym celu Wykonawca zobowiązany jest do uzyskania </w:t>
      </w:r>
      <w:r>
        <w:rPr>
          <w:rStyle w:val="Domylnaczcionkaakapitu4"/>
          <w:sz w:val="24"/>
          <w:szCs w:val="24"/>
        </w:rPr>
        <w:br/>
        <w:t xml:space="preserve">      </w:t>
      </w:r>
      <w:r w:rsidRPr="00B52E90">
        <w:rPr>
          <w:rStyle w:val="Domylnaczcionkaakapitu4"/>
          <w:sz w:val="24"/>
          <w:szCs w:val="24"/>
        </w:rPr>
        <w:t xml:space="preserve">od pracowników zgody na przetwarzanie danych osobowych zgodnie z przepisami </w:t>
      </w:r>
      <w:r>
        <w:rPr>
          <w:rStyle w:val="Domylnaczcionkaakapitu4"/>
          <w:sz w:val="24"/>
          <w:szCs w:val="24"/>
        </w:rPr>
        <w:br/>
        <w:t xml:space="preserve">      </w:t>
      </w:r>
      <w:r w:rsidRPr="00B52E90">
        <w:rPr>
          <w:rStyle w:val="Domylnaczcionkaakapitu4"/>
          <w:sz w:val="24"/>
          <w:szCs w:val="24"/>
        </w:rPr>
        <w:t>o ochronie danych osobowych.</w:t>
      </w:r>
    </w:p>
    <w:p w:rsidR="001E035A" w:rsidRPr="00B52E90" w:rsidRDefault="001E035A" w:rsidP="001E035A">
      <w:pPr>
        <w:pStyle w:val="WW-Domylnie"/>
        <w:numPr>
          <w:ilvl w:val="0"/>
          <w:numId w:val="44"/>
        </w:numPr>
        <w:tabs>
          <w:tab w:val="clear" w:pos="708"/>
          <w:tab w:val="left" w:pos="-436"/>
          <w:tab w:val="left" w:pos="-12"/>
          <w:tab w:val="left" w:pos="284"/>
          <w:tab w:val="left" w:pos="567"/>
          <w:tab w:val="left" w:pos="1188"/>
          <w:tab w:val="left" w:pos="1380"/>
          <w:tab w:val="left" w:pos="1488"/>
        </w:tabs>
        <w:spacing w:after="0" w:line="240" w:lineRule="auto"/>
        <w:ind w:left="426"/>
        <w:jc w:val="both"/>
        <w:textAlignment w:val="baseline"/>
        <w:rPr>
          <w:rStyle w:val="Domylnaczcionkaakapitu4"/>
          <w:sz w:val="24"/>
          <w:szCs w:val="24"/>
        </w:rPr>
      </w:pPr>
      <w:r>
        <w:rPr>
          <w:rStyle w:val="Domylnaczcionkaakapitu4"/>
          <w:sz w:val="24"/>
          <w:szCs w:val="24"/>
        </w:rPr>
        <w:t xml:space="preserve"> </w:t>
      </w:r>
      <w:r w:rsidRPr="00B52E90">
        <w:rPr>
          <w:rStyle w:val="Domylnaczcionkaakapitu4"/>
          <w:sz w:val="24"/>
          <w:szCs w:val="24"/>
        </w:rPr>
        <w:t xml:space="preserve">Nieprzedłożenie przez Wykonawcę listy pracowników,  kopii umów zawartych przez Wykonawcę z pracownikami, potwierdzeń zgłoszenia pracowników do ubezpieczenia </w:t>
      </w:r>
      <w:r>
        <w:rPr>
          <w:rStyle w:val="Domylnaczcionkaakapitu4"/>
          <w:sz w:val="24"/>
          <w:szCs w:val="24"/>
        </w:rPr>
        <w:t>społecznego</w:t>
      </w:r>
      <w:r w:rsidRPr="00B52E90">
        <w:rPr>
          <w:rStyle w:val="Domylnaczcionkaakapitu4"/>
          <w:sz w:val="24"/>
          <w:szCs w:val="24"/>
        </w:rPr>
        <w:t>, będzie traktowane jako niewypełniania obowiązku zatrudniania Pracowników wykonujących roboty budowlane na podstawie umowy o pracę.</w:t>
      </w:r>
    </w:p>
    <w:p w:rsidR="001E035A" w:rsidRDefault="001E035A" w:rsidP="00697C21">
      <w:pPr>
        <w:tabs>
          <w:tab w:val="left" w:pos="0"/>
          <w:tab w:val="left" w:pos="4111"/>
          <w:tab w:val="left" w:pos="4536"/>
        </w:tabs>
        <w:autoSpaceDE w:val="0"/>
        <w:autoSpaceDN w:val="0"/>
        <w:adjustRightInd w:val="0"/>
        <w:spacing w:before="40" w:after="40"/>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7F7CA2" w:rsidRDefault="001D01C3" w:rsidP="007F7CA2">
      <w:pPr>
        <w:autoSpaceDE w:val="0"/>
        <w:autoSpaceDN w:val="0"/>
        <w:adjustRightInd w:val="0"/>
        <w:ind w:left="425"/>
        <w:rPr>
          <w:b/>
          <w:i/>
          <w:color w:val="00B050"/>
        </w:rPr>
      </w:pPr>
      <w:r w:rsidRPr="00B22BDA">
        <w:rPr>
          <w:b/>
          <w:bCs/>
          <w:color w:val="FF0000"/>
        </w:rPr>
        <w:t xml:space="preserve">Termin </w:t>
      </w:r>
      <w:r w:rsidR="00816EC1">
        <w:rPr>
          <w:b/>
          <w:bCs/>
          <w:color w:val="FF0000"/>
        </w:rPr>
        <w:t>realizacji zamówienia</w:t>
      </w:r>
      <w:r w:rsidRPr="00B22BDA">
        <w:rPr>
          <w:b/>
          <w:bCs/>
          <w:color w:val="FF0000"/>
        </w:rPr>
        <w:t>:</w:t>
      </w:r>
      <w:r w:rsidRPr="00B22BDA">
        <w:rPr>
          <w:b/>
          <w:bCs/>
          <w:color w:val="FF0000"/>
        </w:rPr>
        <w:tab/>
      </w:r>
      <w:r w:rsidR="00F7583D" w:rsidRPr="00B22BDA">
        <w:rPr>
          <w:b/>
          <w:bCs/>
          <w:color w:val="FF0000"/>
        </w:rPr>
        <w:t xml:space="preserve"> </w:t>
      </w:r>
      <w:r w:rsidR="007F7CA2">
        <w:rPr>
          <w:b/>
          <w:bCs/>
          <w:color w:val="FF0000"/>
        </w:rPr>
        <w:br/>
      </w:r>
      <w:r w:rsidR="007F7CA2">
        <w:rPr>
          <w:b/>
          <w:i/>
          <w:color w:val="00B050"/>
        </w:rPr>
        <w:t xml:space="preserve">- termin zakończenia robót  </w:t>
      </w:r>
      <w:r w:rsidR="007F7CA2" w:rsidRPr="00645C9C">
        <w:rPr>
          <w:b/>
          <w:i/>
          <w:color w:val="00B050"/>
          <w:szCs w:val="22"/>
        </w:rPr>
        <w:t xml:space="preserve">do </w:t>
      </w:r>
      <w:r w:rsidR="00697C21">
        <w:rPr>
          <w:b/>
          <w:i/>
          <w:color w:val="00B050"/>
        </w:rPr>
        <w:t>3</w:t>
      </w:r>
      <w:r w:rsidR="003528BB">
        <w:rPr>
          <w:b/>
          <w:i/>
          <w:color w:val="00B050"/>
        </w:rPr>
        <w:t>0</w:t>
      </w:r>
      <w:r w:rsidR="00697C21">
        <w:rPr>
          <w:b/>
          <w:i/>
          <w:color w:val="00B050"/>
        </w:rPr>
        <w:t>.</w:t>
      </w:r>
      <w:r w:rsidR="003528BB">
        <w:rPr>
          <w:b/>
          <w:i/>
          <w:color w:val="00B050"/>
        </w:rPr>
        <w:t>09</w:t>
      </w:r>
      <w:r w:rsidR="007F7CA2" w:rsidRPr="00645C9C">
        <w:rPr>
          <w:b/>
          <w:i/>
          <w:color w:val="00B050"/>
        </w:rPr>
        <w:t>.201</w:t>
      </w:r>
      <w:r w:rsidR="00697C21">
        <w:rPr>
          <w:b/>
          <w:i/>
          <w:color w:val="00B050"/>
        </w:rPr>
        <w:t xml:space="preserve">8 </w:t>
      </w:r>
      <w:r w:rsidR="007F7CA2" w:rsidRPr="00645C9C">
        <w:rPr>
          <w:b/>
          <w:i/>
          <w:color w:val="00B050"/>
        </w:rPr>
        <w:t>r.</w:t>
      </w:r>
    </w:p>
    <w:p w:rsidR="007F7CA2" w:rsidRDefault="007F7CA2" w:rsidP="00697C21">
      <w:pPr>
        <w:autoSpaceDE w:val="0"/>
        <w:autoSpaceDN w:val="0"/>
        <w:adjustRightInd w:val="0"/>
        <w:ind w:left="425"/>
        <w:rPr>
          <w:b/>
          <w:bCs/>
          <w:color w:val="FF0000"/>
        </w:rPr>
      </w:pPr>
      <w:r>
        <w:rPr>
          <w:b/>
          <w:i/>
          <w:color w:val="00B050"/>
        </w:rPr>
        <w:t>- termin z</w:t>
      </w:r>
      <w:r w:rsidR="00697C21">
        <w:rPr>
          <w:b/>
          <w:i/>
          <w:color w:val="00B050"/>
        </w:rPr>
        <w:t>akończenia przedmiotu umowy do 3</w:t>
      </w:r>
      <w:r w:rsidR="003528BB">
        <w:rPr>
          <w:b/>
          <w:i/>
          <w:color w:val="00B050"/>
        </w:rPr>
        <w:t>1</w:t>
      </w:r>
      <w:r>
        <w:rPr>
          <w:b/>
          <w:i/>
          <w:color w:val="00B050"/>
        </w:rPr>
        <w:t>.</w:t>
      </w:r>
      <w:r w:rsidR="00697C21">
        <w:rPr>
          <w:b/>
          <w:i/>
          <w:color w:val="00B050"/>
        </w:rPr>
        <w:t>1</w:t>
      </w:r>
      <w:r w:rsidR="003528BB">
        <w:rPr>
          <w:b/>
          <w:i/>
          <w:color w:val="00B050"/>
        </w:rPr>
        <w:t>0</w:t>
      </w:r>
      <w:r w:rsidR="00697C21">
        <w:rPr>
          <w:b/>
          <w:i/>
          <w:color w:val="00B050"/>
        </w:rPr>
        <w:t>.1</w:t>
      </w:r>
      <w:r>
        <w:rPr>
          <w:b/>
          <w:i/>
          <w:color w:val="00B050"/>
        </w:rPr>
        <w:t>201</w:t>
      </w:r>
      <w:r w:rsidR="00697C21">
        <w:rPr>
          <w:b/>
          <w:i/>
          <w:color w:val="00B050"/>
        </w:rPr>
        <w:t>8</w:t>
      </w:r>
      <w:r>
        <w:rPr>
          <w:b/>
          <w:i/>
          <w:color w:val="00B050"/>
        </w:rPr>
        <w:t>r.</w:t>
      </w:r>
    </w:p>
    <w:p w:rsidR="00816EC1" w:rsidRDefault="00816EC1" w:rsidP="00697C21">
      <w:pPr>
        <w:autoSpaceDE w:val="0"/>
        <w:autoSpaceDN w:val="0"/>
        <w:adjustRightInd w:val="0"/>
        <w:ind w:left="425"/>
        <w:rPr>
          <w:b/>
          <w:bCs/>
          <w:color w:val="FF0000"/>
        </w:rPr>
      </w:pPr>
      <w:r w:rsidRPr="00CC753D">
        <w:rPr>
          <w:b/>
          <w:bCs/>
        </w:rPr>
        <w:t xml:space="preserve">Okres rękojmi </w:t>
      </w:r>
      <w:r>
        <w:rPr>
          <w:b/>
          <w:bCs/>
          <w:color w:val="FF0000"/>
        </w:rPr>
        <w:t>- minimalny okres rękojmi wynosi 3</w:t>
      </w:r>
      <w:r w:rsidR="002F54B6">
        <w:rPr>
          <w:b/>
          <w:bCs/>
          <w:color w:val="FF0000"/>
        </w:rPr>
        <w:t>6 miesięcy</w:t>
      </w:r>
      <w:r>
        <w:rPr>
          <w:b/>
          <w:bCs/>
          <w:color w:val="FF0000"/>
        </w:rPr>
        <w:t>, maksymalny</w:t>
      </w:r>
      <w:r w:rsidR="002F54B6">
        <w:rPr>
          <w:b/>
          <w:bCs/>
          <w:color w:val="FF0000"/>
        </w:rPr>
        <w:t xml:space="preserve"> </w:t>
      </w:r>
      <w:r w:rsidR="002F54B6">
        <w:rPr>
          <w:b/>
          <w:bCs/>
          <w:color w:val="FF0000"/>
        </w:rPr>
        <w:br/>
        <w:t>60 miesięcy</w:t>
      </w:r>
      <w:r>
        <w:rPr>
          <w:b/>
          <w:bCs/>
          <w:color w:val="FF0000"/>
        </w:rPr>
        <w:t>.</w:t>
      </w:r>
    </w:p>
    <w:p w:rsidR="00697C21" w:rsidRDefault="00816EC1" w:rsidP="00816EC1">
      <w:pPr>
        <w:autoSpaceDE w:val="0"/>
        <w:autoSpaceDN w:val="0"/>
        <w:adjustRightInd w:val="0"/>
        <w:spacing w:after="120"/>
        <w:ind w:left="425"/>
        <w:rPr>
          <w:b/>
          <w:bCs/>
          <w:color w:val="FF0000"/>
        </w:rPr>
      </w:pPr>
      <w:r w:rsidRPr="00CC753D">
        <w:rPr>
          <w:b/>
          <w:bCs/>
        </w:rPr>
        <w:t xml:space="preserve">Okres gwarancji </w:t>
      </w:r>
      <w:r w:rsidR="00CC753D">
        <w:rPr>
          <w:b/>
          <w:bCs/>
        </w:rPr>
        <w:t xml:space="preserve">jakości </w:t>
      </w:r>
      <w:r w:rsidR="002F54B6">
        <w:rPr>
          <w:b/>
          <w:bCs/>
          <w:color w:val="FF0000"/>
        </w:rPr>
        <w:t>– wynosi 60 miesięcy</w:t>
      </w:r>
      <w:r>
        <w:rPr>
          <w:b/>
          <w:bCs/>
          <w:color w:val="FF0000"/>
        </w:rPr>
        <w:t>.</w:t>
      </w:r>
    </w:p>
    <w:p w:rsidR="003528BB" w:rsidRDefault="003528BB" w:rsidP="00816EC1">
      <w:pPr>
        <w:autoSpaceDE w:val="0"/>
        <w:autoSpaceDN w:val="0"/>
        <w:adjustRightInd w:val="0"/>
        <w:spacing w:after="120"/>
        <w:ind w:left="425"/>
        <w:rPr>
          <w:b/>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F52446">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2C500D" w:rsidRDefault="001D01C3" w:rsidP="00C22F06">
      <w:pPr>
        <w:numPr>
          <w:ilvl w:val="1"/>
          <w:numId w:val="5"/>
        </w:numPr>
        <w:tabs>
          <w:tab w:val="clear" w:pos="900"/>
          <w:tab w:val="num" w:pos="284"/>
        </w:tabs>
        <w:autoSpaceDE w:val="0"/>
        <w:autoSpaceDN w:val="0"/>
        <w:adjustRightInd w:val="0"/>
        <w:spacing w:before="40" w:after="40"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1D01C3" w:rsidP="00F52446">
      <w:pPr>
        <w:numPr>
          <w:ilvl w:val="1"/>
          <w:numId w:val="5"/>
        </w:numPr>
        <w:tabs>
          <w:tab w:val="clear" w:pos="900"/>
          <w:tab w:val="num" w:pos="284"/>
        </w:tabs>
        <w:autoSpaceDE w:val="0"/>
        <w:autoSpaceDN w:val="0"/>
        <w:adjustRightInd w:val="0"/>
        <w:spacing w:before="40" w:after="40" w:line="276" w:lineRule="auto"/>
        <w:ind w:left="284" w:hanging="284"/>
        <w:jc w:val="both"/>
      </w:pPr>
      <w:r w:rsidRPr="004824A0">
        <w:t>Wykaz podwykonawców</w:t>
      </w:r>
      <w:r w:rsidR="006A3117" w:rsidRPr="004824A0">
        <w:t xml:space="preserve"> oraz części zamówienia</w:t>
      </w:r>
      <w:r w:rsidR="004B4EB4">
        <w:t xml:space="preserve"> oraz procent</w:t>
      </w:r>
      <w:r w:rsidR="006A3117" w:rsidRPr="004824A0">
        <w:t>, jakie wykonawca po</w:t>
      </w:r>
      <w:r w:rsidR="00E8730D" w:rsidRPr="004824A0">
        <w:t>wierzy do wykonania podwykonawco</w:t>
      </w:r>
      <w:r w:rsidR="006A3117" w:rsidRPr="004824A0">
        <w:t>m</w:t>
      </w:r>
      <w:r w:rsidRPr="004824A0">
        <w:t xml:space="preserve"> musi być wskazany w treści oferty składanej przez Wykonawcę.</w:t>
      </w:r>
    </w:p>
    <w:p w:rsidR="001D01C3" w:rsidRPr="004824A0" w:rsidRDefault="001D01C3" w:rsidP="00F52446">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F52446">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F52446">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Default="00EA3E70" w:rsidP="00F52446">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00704515">
        <w:t>. 4 i 5</w:t>
      </w:r>
      <w:r w:rsidRPr="007C6A38">
        <w:t xml:space="preserve"> Zamawiający zastosuje wobec dalszych podwykonawców.</w:t>
      </w:r>
    </w:p>
    <w:p w:rsidR="00704515" w:rsidRPr="007C6A38" w:rsidRDefault="00704515" w:rsidP="00F52446">
      <w:pPr>
        <w:numPr>
          <w:ilvl w:val="1"/>
          <w:numId w:val="5"/>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Prawo zamówień publicznych.</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F52446">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F52446">
      <w:pPr>
        <w:pStyle w:val="Nagwek"/>
        <w:numPr>
          <w:ilvl w:val="0"/>
          <w:numId w:val="32"/>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F52446">
      <w:pPr>
        <w:pStyle w:val="Nagwek"/>
        <w:numPr>
          <w:ilvl w:val="0"/>
          <w:numId w:val="32"/>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CC16FA" w:rsidRDefault="003E3765" w:rsidP="00F52446">
      <w:pPr>
        <w:pStyle w:val="Nagwek"/>
        <w:numPr>
          <w:ilvl w:val="0"/>
          <w:numId w:val="36"/>
        </w:numPr>
        <w:tabs>
          <w:tab w:val="clear" w:pos="4536"/>
          <w:tab w:val="left" w:pos="426"/>
        </w:tabs>
        <w:jc w:val="both"/>
        <w:rPr>
          <w:b/>
          <w:u w:val="single"/>
        </w:rPr>
      </w:pPr>
      <w:r w:rsidRPr="00065A50">
        <w:rPr>
          <w:b/>
          <w:u w:val="single"/>
        </w:rPr>
        <w:t>sytuacji ekonomicznej lub finansowej;</w:t>
      </w:r>
      <w:r w:rsidR="006058D0" w:rsidRPr="00065A50">
        <w:rPr>
          <w:b/>
          <w:u w:val="single"/>
        </w:rPr>
        <w:t xml:space="preserve"> </w:t>
      </w:r>
    </w:p>
    <w:p w:rsidR="006058D0" w:rsidRPr="00065A50" w:rsidRDefault="006058D0" w:rsidP="00CC16FA">
      <w:pPr>
        <w:pStyle w:val="Nagwek"/>
        <w:tabs>
          <w:tab w:val="clear" w:pos="4536"/>
          <w:tab w:val="left" w:pos="426"/>
        </w:tabs>
        <w:ind w:left="720"/>
        <w:jc w:val="both"/>
        <w:rPr>
          <w:b/>
          <w:u w:val="single"/>
        </w:rPr>
      </w:pPr>
      <w:r w:rsidRPr="00065A50">
        <w:rPr>
          <w:b/>
          <w:u w:val="single"/>
        </w:rPr>
        <w:t>warunek zostanie uznany za spełniony jeżeli Wykonawca wykaże, że:</w:t>
      </w:r>
    </w:p>
    <w:p w:rsidR="006058D0" w:rsidRPr="00EC5177" w:rsidRDefault="006058D0" w:rsidP="006058D0">
      <w:pPr>
        <w:autoSpaceDE w:val="0"/>
        <w:autoSpaceDN w:val="0"/>
        <w:adjustRightInd w:val="0"/>
        <w:jc w:val="both"/>
        <w:rPr>
          <w:b/>
          <w:bCs/>
          <w:iCs/>
          <w:color w:val="FF0000"/>
        </w:rPr>
      </w:pPr>
      <w:r>
        <w:rPr>
          <w:b/>
          <w:bCs/>
          <w:iCs/>
          <w:color w:val="FF0000"/>
        </w:rPr>
        <w:t xml:space="preserve">            posiada </w:t>
      </w:r>
      <w:r w:rsidRPr="00EC5177">
        <w:rPr>
          <w:b/>
          <w:bCs/>
          <w:iCs/>
          <w:color w:val="FF0000"/>
        </w:rPr>
        <w:t>środk</w:t>
      </w:r>
      <w:r>
        <w:rPr>
          <w:b/>
          <w:bCs/>
          <w:iCs/>
          <w:color w:val="FF0000"/>
        </w:rPr>
        <w:t>i</w:t>
      </w:r>
      <w:r w:rsidRPr="00EC5177">
        <w:rPr>
          <w:b/>
          <w:bCs/>
          <w:iCs/>
          <w:color w:val="FF0000"/>
        </w:rPr>
        <w:t xml:space="preserve"> finansow</w:t>
      </w:r>
      <w:r>
        <w:rPr>
          <w:b/>
          <w:bCs/>
          <w:iCs/>
          <w:color w:val="FF0000"/>
        </w:rPr>
        <w:t>e</w:t>
      </w:r>
      <w:r w:rsidRPr="00EC5177">
        <w:rPr>
          <w:b/>
          <w:bCs/>
          <w:iCs/>
          <w:color w:val="FF0000"/>
        </w:rPr>
        <w:t xml:space="preserve"> lub zdolność kredytową w wysokości nie mniejszej niż </w:t>
      </w:r>
      <w:r w:rsidR="00E84C61">
        <w:rPr>
          <w:b/>
          <w:bCs/>
          <w:iCs/>
          <w:color w:val="FF0000"/>
        </w:rPr>
        <w:br/>
        <w:t xml:space="preserve">            </w:t>
      </w:r>
      <w:r w:rsidR="00290542">
        <w:rPr>
          <w:b/>
          <w:bCs/>
          <w:iCs/>
          <w:color w:val="FF0000"/>
        </w:rPr>
        <w:t>1 0</w:t>
      </w:r>
      <w:r w:rsidRPr="00EC5177">
        <w:rPr>
          <w:b/>
          <w:bCs/>
          <w:iCs/>
          <w:color w:val="FF0000"/>
        </w:rPr>
        <w:t>00.000,00 PLN.</w:t>
      </w:r>
    </w:p>
    <w:p w:rsidR="006058D0" w:rsidRPr="00143349" w:rsidRDefault="006058D0" w:rsidP="006058D0">
      <w:pPr>
        <w:autoSpaceDE w:val="0"/>
        <w:autoSpaceDN w:val="0"/>
        <w:adjustRightInd w:val="0"/>
        <w:ind w:left="684"/>
        <w:jc w:val="both"/>
        <w:rPr>
          <w:b/>
          <w:bCs/>
          <w:iCs/>
          <w:color w:val="FF0000"/>
        </w:rPr>
      </w:pPr>
      <w:r w:rsidRPr="00143349">
        <w:rPr>
          <w:b/>
          <w:bCs/>
          <w:iCs/>
          <w:color w:val="FF0000"/>
        </w:rPr>
        <w:t xml:space="preserve">Wartości podane w dokumentach w walutach innych niż wskazane przez    Zamawiającego należy przeliczyć wg średniego kursu NBP na dzień  </w:t>
      </w:r>
      <w:r w:rsidR="00E84C61" w:rsidRPr="00143349">
        <w:rPr>
          <w:b/>
          <w:bCs/>
          <w:iCs/>
          <w:color w:val="FF0000"/>
        </w:rPr>
        <w:t>wystawienia dokumentu</w:t>
      </w:r>
      <w:r w:rsidR="00065A50" w:rsidRPr="00143349">
        <w:rPr>
          <w:b/>
          <w:bCs/>
          <w:iCs/>
          <w:color w:val="FF0000"/>
        </w:rPr>
        <w:t>.</w:t>
      </w:r>
    </w:p>
    <w:p w:rsidR="00DB1F49" w:rsidRPr="00DC7FDC" w:rsidRDefault="00DB1F49" w:rsidP="00DB1F49">
      <w:pPr>
        <w:widowControl w:val="0"/>
        <w:suppressAutoHyphens/>
        <w:autoSpaceDE w:val="0"/>
        <w:autoSpaceDN w:val="0"/>
        <w:adjustRightInd w:val="0"/>
        <w:spacing w:before="40"/>
        <w:ind w:left="627"/>
        <w:jc w:val="both"/>
        <w:rPr>
          <w:bCs/>
          <w:i/>
        </w:rPr>
      </w:pPr>
      <w:r w:rsidRPr="00086F0E">
        <w:rPr>
          <w:bCs/>
          <w:i/>
        </w:rPr>
        <w:t xml:space="preserve">W przypadku Wykonawców wspólnie ubiegających się o udzielenie zamówienia spełnianie warunków wskazanych powyżej </w:t>
      </w:r>
      <w:r w:rsidRPr="00DC7FDC">
        <w:rPr>
          <w:bCs/>
          <w:i/>
        </w:rPr>
        <w:t>Wykonawcy wykazują łącznie.</w:t>
      </w:r>
    </w:p>
    <w:p w:rsidR="00065A50" w:rsidRDefault="00065A50" w:rsidP="006058D0">
      <w:pPr>
        <w:autoSpaceDE w:val="0"/>
        <w:autoSpaceDN w:val="0"/>
        <w:adjustRightInd w:val="0"/>
        <w:ind w:left="684"/>
        <w:jc w:val="both"/>
        <w:rPr>
          <w:b/>
          <w:bCs/>
          <w:iCs/>
          <w:color w:val="FF0000"/>
        </w:rPr>
      </w:pPr>
    </w:p>
    <w:p w:rsidR="00CC16FA" w:rsidRDefault="007B46A9" w:rsidP="00E84C61">
      <w:pPr>
        <w:pStyle w:val="Nagwek"/>
        <w:numPr>
          <w:ilvl w:val="0"/>
          <w:numId w:val="36"/>
        </w:numPr>
        <w:tabs>
          <w:tab w:val="clear" w:pos="4536"/>
          <w:tab w:val="clear" w:pos="9072"/>
          <w:tab w:val="left" w:pos="426"/>
          <w:tab w:val="center" w:pos="851"/>
        </w:tabs>
        <w:jc w:val="both"/>
        <w:rPr>
          <w:b/>
          <w:u w:val="single"/>
        </w:rPr>
      </w:pPr>
      <w:r w:rsidRPr="00065A50">
        <w:rPr>
          <w:b/>
          <w:u w:val="single"/>
        </w:rPr>
        <w:t>zdolności technicznej lub zawodowej;</w:t>
      </w:r>
      <w:r w:rsidR="00E40263" w:rsidRPr="00065A50">
        <w:rPr>
          <w:b/>
          <w:u w:val="single"/>
        </w:rPr>
        <w:t xml:space="preserve"> </w:t>
      </w:r>
    </w:p>
    <w:p w:rsidR="001C1036" w:rsidRPr="00065A50" w:rsidRDefault="008A6189" w:rsidP="00CC16FA">
      <w:pPr>
        <w:pStyle w:val="Nagwek"/>
        <w:tabs>
          <w:tab w:val="clear" w:pos="4536"/>
          <w:tab w:val="clear" w:pos="9072"/>
          <w:tab w:val="left" w:pos="426"/>
          <w:tab w:val="center" w:pos="851"/>
        </w:tabs>
        <w:ind w:left="720"/>
        <w:jc w:val="both"/>
        <w:rPr>
          <w:b/>
          <w:u w:val="single"/>
        </w:rPr>
      </w:pPr>
      <w:r w:rsidRPr="00065A50">
        <w:rPr>
          <w:b/>
          <w:u w:val="single"/>
        </w:rPr>
        <w:t xml:space="preserve">warunek zostanie uznany </w:t>
      </w:r>
      <w:r w:rsidR="00DB3C77" w:rsidRPr="00065A50">
        <w:rPr>
          <w:b/>
          <w:u w:val="single"/>
        </w:rPr>
        <w:t>za spełniony</w:t>
      </w:r>
      <w:r w:rsidRPr="00065A50">
        <w:rPr>
          <w:b/>
          <w:u w:val="single"/>
        </w:rPr>
        <w:t xml:space="preserve"> jeśli Wykonawca</w:t>
      </w:r>
      <w:r w:rsidR="00E40263" w:rsidRPr="00065A50">
        <w:rPr>
          <w:b/>
          <w:u w:val="single"/>
        </w:rPr>
        <w:t xml:space="preserve"> wykaże,</w:t>
      </w:r>
      <w:r w:rsidR="00DB3C77" w:rsidRPr="00065A50">
        <w:rPr>
          <w:b/>
          <w:u w:val="single"/>
        </w:rPr>
        <w:t xml:space="preserve"> że</w:t>
      </w:r>
      <w:r w:rsidR="001C1036" w:rsidRPr="00065A50">
        <w:rPr>
          <w:b/>
          <w:u w:val="single"/>
        </w:rPr>
        <w:t>:</w:t>
      </w:r>
    </w:p>
    <w:p w:rsidR="0033043E" w:rsidRDefault="006058D0" w:rsidP="00E84C61">
      <w:pPr>
        <w:pStyle w:val="Nagwek"/>
        <w:tabs>
          <w:tab w:val="left" w:pos="426"/>
        </w:tabs>
        <w:ind w:left="720"/>
        <w:jc w:val="both"/>
      </w:pPr>
      <w:r>
        <w:rPr>
          <w:b/>
        </w:rPr>
        <w:t xml:space="preserve">- </w:t>
      </w:r>
      <w:r w:rsidR="00587E5E" w:rsidRPr="00127D8C">
        <w:rPr>
          <w:b/>
        </w:rPr>
        <w:t xml:space="preserve">wykonywał </w:t>
      </w:r>
      <w:r w:rsidR="00CB290B" w:rsidRPr="00127D8C">
        <w:rPr>
          <w:b/>
        </w:rPr>
        <w:t xml:space="preserve">należycie, zgodnie z przepisami prawa budowlanego </w:t>
      </w:r>
      <w:r w:rsidR="00CB290B" w:rsidRPr="00127D8C">
        <w:rPr>
          <w:b/>
        </w:rPr>
        <w:br/>
        <w:t xml:space="preserve">i prawidłowo ukończył nie wcześniej niż w okresie ostatnich 5 lat przed upływem terminu składania ofert, a jeżeli okres prowadzenia działalności jest krótszy – </w:t>
      </w:r>
      <w:r w:rsidR="00AB003E">
        <w:rPr>
          <w:b/>
        </w:rPr>
        <w:br/>
      </w:r>
      <w:r w:rsidR="00CB290B" w:rsidRPr="00127D8C">
        <w:rPr>
          <w:b/>
        </w:rPr>
        <w:t>w tym okresie</w:t>
      </w:r>
      <w:r w:rsidR="00127D8C" w:rsidRPr="00127D8C">
        <w:rPr>
          <w:b/>
        </w:rPr>
        <w:t>:</w:t>
      </w:r>
      <w:r w:rsidR="00CB290B" w:rsidRPr="00127D8C">
        <w:t xml:space="preserve"> </w:t>
      </w:r>
    </w:p>
    <w:p w:rsidR="00290542" w:rsidRPr="00290542" w:rsidRDefault="00290542" w:rsidP="00290542">
      <w:pPr>
        <w:pStyle w:val="Nagwek"/>
        <w:tabs>
          <w:tab w:val="left" w:pos="426"/>
        </w:tabs>
        <w:ind w:left="720"/>
        <w:jc w:val="both"/>
        <w:rPr>
          <w:b/>
          <w:iCs/>
          <w:color w:val="FF0000"/>
        </w:rPr>
      </w:pPr>
      <w:r w:rsidRPr="00290542">
        <w:rPr>
          <w:b/>
          <w:iCs/>
          <w:color w:val="FF0000"/>
        </w:rPr>
        <w:t>- 2 zadania związane z budową/przebudową/ remontem nawierzchni z kostki kamiennej o powierzchni nie mniejszej niż 1.000 m² każde zadanie;</w:t>
      </w:r>
    </w:p>
    <w:p w:rsidR="00290542" w:rsidRPr="00290542" w:rsidRDefault="00290542" w:rsidP="00290542">
      <w:pPr>
        <w:pStyle w:val="Nagwek"/>
        <w:tabs>
          <w:tab w:val="left" w:pos="426"/>
        </w:tabs>
        <w:ind w:left="720"/>
        <w:jc w:val="both"/>
        <w:rPr>
          <w:b/>
          <w:iCs/>
          <w:color w:val="FF0000"/>
        </w:rPr>
      </w:pPr>
      <w:r w:rsidRPr="00290542">
        <w:rPr>
          <w:b/>
          <w:iCs/>
          <w:color w:val="FF0000"/>
        </w:rPr>
        <w:t xml:space="preserve"> - 2 zadania związane z budową/przebudową/ remontem ciągów pieszych/alejek parkowych/ ścieżek rowerowych</w:t>
      </w:r>
      <w:r>
        <w:rPr>
          <w:b/>
          <w:iCs/>
          <w:color w:val="FF0000"/>
        </w:rPr>
        <w:t xml:space="preserve"> </w:t>
      </w:r>
      <w:r w:rsidRPr="00290542">
        <w:rPr>
          <w:b/>
          <w:iCs/>
          <w:color w:val="FF0000"/>
        </w:rPr>
        <w:t>z</w:t>
      </w:r>
      <w:r>
        <w:rPr>
          <w:b/>
          <w:iCs/>
          <w:color w:val="FF0000"/>
        </w:rPr>
        <w:t xml:space="preserve"> </w:t>
      </w:r>
      <w:r w:rsidRPr="00290542">
        <w:rPr>
          <w:b/>
          <w:iCs/>
          <w:color w:val="FF0000"/>
        </w:rPr>
        <w:t xml:space="preserve">nawierzchni </w:t>
      </w:r>
      <w:proofErr w:type="spellStart"/>
      <w:r w:rsidRPr="00290542">
        <w:rPr>
          <w:b/>
          <w:iCs/>
          <w:color w:val="FF0000"/>
        </w:rPr>
        <w:t>mineralno</w:t>
      </w:r>
      <w:proofErr w:type="spellEnd"/>
      <w:r>
        <w:rPr>
          <w:b/>
          <w:iCs/>
          <w:color w:val="FF0000"/>
        </w:rPr>
        <w:t xml:space="preserve"> </w:t>
      </w:r>
      <w:r w:rsidRPr="00290542">
        <w:rPr>
          <w:b/>
          <w:iCs/>
          <w:color w:val="FF0000"/>
        </w:rPr>
        <w:t xml:space="preserve">- żywicznej </w:t>
      </w:r>
      <w:r>
        <w:rPr>
          <w:b/>
          <w:iCs/>
          <w:color w:val="FF0000"/>
        </w:rPr>
        <w:br/>
      </w:r>
      <w:r w:rsidRPr="00290542">
        <w:rPr>
          <w:b/>
          <w:iCs/>
          <w:color w:val="FF0000"/>
        </w:rPr>
        <w:t>o powierzchni nie mniejszej niż 500 m² każde zadanie ;</w:t>
      </w:r>
    </w:p>
    <w:p w:rsidR="00290542" w:rsidRDefault="00290542" w:rsidP="00290542">
      <w:pPr>
        <w:pStyle w:val="Nagwek"/>
        <w:tabs>
          <w:tab w:val="left" w:pos="426"/>
        </w:tabs>
        <w:ind w:left="720"/>
        <w:jc w:val="both"/>
        <w:rPr>
          <w:b/>
          <w:iCs/>
          <w:color w:val="FF0000"/>
        </w:rPr>
      </w:pPr>
      <w:r w:rsidRPr="00290542">
        <w:rPr>
          <w:b/>
          <w:iCs/>
          <w:color w:val="FF0000"/>
        </w:rPr>
        <w:t>- 2 zadania związane z budową/przebudową oświetlenia zewnętrznego (oświetlenia dróg, placów, parków) o długości nie mniejszej niż 200m każde zadanie</w:t>
      </w:r>
      <w:r>
        <w:rPr>
          <w:b/>
          <w:iCs/>
          <w:color w:val="FF0000"/>
        </w:rPr>
        <w:t>.</w:t>
      </w:r>
    </w:p>
    <w:p w:rsidR="002C500D" w:rsidRDefault="0033043E" w:rsidP="000903A5">
      <w:pPr>
        <w:tabs>
          <w:tab w:val="left" w:pos="284"/>
          <w:tab w:val="left" w:pos="426"/>
        </w:tabs>
        <w:jc w:val="both"/>
        <w:rPr>
          <w:b/>
          <w:color w:val="00B050"/>
        </w:rPr>
      </w:pPr>
      <w:r>
        <w:rPr>
          <w:b/>
          <w:color w:val="00B050"/>
        </w:rPr>
        <w:tab/>
      </w:r>
      <w:r>
        <w:rPr>
          <w:b/>
          <w:color w:val="00B050"/>
        </w:rPr>
        <w:tab/>
      </w:r>
      <w:r>
        <w:rPr>
          <w:b/>
          <w:color w:val="00B050"/>
        </w:rPr>
        <w:tab/>
      </w:r>
      <w:r>
        <w:rPr>
          <w:b/>
          <w:color w:val="00B050"/>
        </w:rPr>
        <w:tab/>
      </w:r>
      <w:r>
        <w:rPr>
          <w:b/>
          <w:color w:val="00B050"/>
        </w:rPr>
        <w:tab/>
      </w:r>
      <w:r>
        <w:rPr>
          <w:b/>
          <w:color w:val="00B050"/>
        </w:rPr>
        <w:tab/>
      </w:r>
      <w:r>
        <w:rPr>
          <w:b/>
          <w:color w:val="00B050"/>
        </w:rPr>
        <w:tab/>
        <w:t>Jedno zadanie może obejmować poszczególne warunki opisane jak wyżej.</w:t>
      </w:r>
    </w:p>
    <w:p w:rsidR="00DB1F49" w:rsidRPr="00DC7FDC" w:rsidRDefault="00DB1F49" w:rsidP="00DB1F49">
      <w:pPr>
        <w:widowControl w:val="0"/>
        <w:suppressAutoHyphens/>
        <w:autoSpaceDE w:val="0"/>
        <w:autoSpaceDN w:val="0"/>
        <w:adjustRightInd w:val="0"/>
        <w:spacing w:before="40"/>
        <w:ind w:left="627"/>
        <w:jc w:val="both"/>
        <w:rPr>
          <w:bCs/>
          <w:i/>
        </w:rPr>
      </w:pPr>
      <w:r w:rsidRPr="00086F0E">
        <w:rPr>
          <w:bCs/>
          <w:i/>
        </w:rPr>
        <w:t xml:space="preserve">W przypadku Wykonawców wspólnie ubiegających się o udzielenie zamówienia spełnianie warunków wskazanych powyżej </w:t>
      </w:r>
      <w:r w:rsidRPr="00DC7FDC">
        <w:rPr>
          <w:bCs/>
          <w:i/>
        </w:rPr>
        <w:t>Wykonawcy wykazują łącznie.</w:t>
      </w:r>
    </w:p>
    <w:p w:rsidR="00065A50" w:rsidRDefault="00065A50" w:rsidP="000903A5">
      <w:pPr>
        <w:tabs>
          <w:tab w:val="left" w:pos="284"/>
          <w:tab w:val="left" w:pos="426"/>
        </w:tabs>
        <w:jc w:val="both"/>
        <w:rPr>
          <w:b/>
          <w:color w:val="00B050"/>
        </w:rPr>
      </w:pPr>
    </w:p>
    <w:p w:rsidR="00D95378" w:rsidRPr="00065A50" w:rsidRDefault="00065A50" w:rsidP="00065A50">
      <w:pPr>
        <w:pStyle w:val="Akapitzlist"/>
        <w:autoSpaceDE w:val="0"/>
        <w:autoSpaceDN w:val="0"/>
        <w:adjustRightInd w:val="0"/>
        <w:ind w:left="720"/>
        <w:jc w:val="both"/>
        <w:rPr>
          <w:color w:val="00B050"/>
          <w:u w:val="single"/>
        </w:rPr>
      </w:pPr>
      <w:r w:rsidRPr="00065A50">
        <w:rPr>
          <w:b/>
          <w:u w:val="single"/>
        </w:rPr>
        <w:t xml:space="preserve">- </w:t>
      </w:r>
      <w:r w:rsidR="00E40263" w:rsidRPr="00065A50">
        <w:rPr>
          <w:b/>
          <w:u w:val="single"/>
        </w:rPr>
        <w:t xml:space="preserve">dysponuje </w:t>
      </w:r>
      <w:r w:rsidR="008A6189" w:rsidRPr="00065A50">
        <w:rPr>
          <w:b/>
          <w:u w:val="single"/>
        </w:rPr>
        <w:t>osobami zdolnymi do wykonania zamówienia</w:t>
      </w:r>
      <w:r w:rsidR="00E40263" w:rsidRPr="00065A50">
        <w:rPr>
          <w:b/>
          <w:u w:val="single"/>
        </w:rPr>
        <w:t xml:space="preserve">, które posiadają </w:t>
      </w:r>
      <w:r w:rsidR="00032D9A" w:rsidRPr="00065A50">
        <w:rPr>
          <w:b/>
          <w:bCs/>
          <w:u w:val="single"/>
        </w:rPr>
        <w:t>n/w uprawnienia</w:t>
      </w:r>
      <w:r w:rsidR="00A46678" w:rsidRPr="00065A50">
        <w:rPr>
          <w:b/>
          <w:bCs/>
          <w:u w:val="single"/>
        </w:rPr>
        <w:t xml:space="preserve"> i doświadczenie</w:t>
      </w:r>
      <w:r w:rsidR="008A6189" w:rsidRPr="00065A50">
        <w:rPr>
          <w:b/>
          <w:bCs/>
          <w:u w:val="single"/>
        </w:rPr>
        <w:t>:</w:t>
      </w:r>
      <w:r w:rsidR="007C6A38" w:rsidRPr="00065A50">
        <w:rPr>
          <w:b/>
          <w:bCs/>
          <w:u w:val="single"/>
        </w:rPr>
        <w:t xml:space="preserve"> </w:t>
      </w:r>
    </w:p>
    <w:p w:rsidR="000903A5" w:rsidRPr="00CA5FA6" w:rsidRDefault="000903A5" w:rsidP="000903A5">
      <w:pPr>
        <w:autoSpaceDE w:val="0"/>
        <w:autoSpaceDN w:val="0"/>
        <w:adjustRightInd w:val="0"/>
        <w:jc w:val="both"/>
        <w:rPr>
          <w:b/>
          <w:color w:val="FF0000"/>
        </w:rPr>
      </w:pPr>
      <w:r w:rsidRPr="00CA5FA6">
        <w:rPr>
          <w:b/>
          <w:color w:val="FF0000"/>
        </w:rPr>
        <w:t xml:space="preserve">            Wykonawca winien wykazać minimum:</w:t>
      </w:r>
    </w:p>
    <w:p w:rsidR="00290542" w:rsidRPr="00CA5FA6" w:rsidRDefault="00290542" w:rsidP="00290542">
      <w:pPr>
        <w:numPr>
          <w:ilvl w:val="1"/>
          <w:numId w:val="42"/>
        </w:numPr>
        <w:tabs>
          <w:tab w:val="clear" w:pos="1440"/>
          <w:tab w:val="left" w:pos="426"/>
          <w:tab w:val="left" w:pos="709"/>
        </w:tabs>
        <w:suppressAutoHyphens/>
        <w:ind w:left="851" w:hanging="142"/>
        <w:jc w:val="both"/>
        <w:rPr>
          <w:b/>
          <w:bCs/>
          <w:iCs/>
          <w:color w:val="FF0000"/>
        </w:rPr>
      </w:pPr>
      <w:r w:rsidRPr="00CA5FA6">
        <w:rPr>
          <w:b/>
          <w:bCs/>
          <w:iCs/>
        </w:rPr>
        <w:t xml:space="preserve">jedną osobę posiadającą uprawnienia do wykonywania samodzielnych funkcji technicznych w budownictwie w specjalności konstrukcyjno-budowlanej, </w:t>
      </w:r>
      <w:r w:rsidRPr="00CA5FA6">
        <w:rPr>
          <w:b/>
          <w:bCs/>
          <w:iCs/>
          <w:color w:val="FF0000"/>
        </w:rPr>
        <w:t>która przez co najmniej 18 miesięcy brała udział</w:t>
      </w:r>
      <w:r w:rsidRPr="00CA5FA6">
        <w:rPr>
          <w:b/>
          <w:bCs/>
          <w:iCs/>
        </w:rPr>
        <w:t xml:space="preserve"> </w:t>
      </w:r>
      <w:r w:rsidRPr="00CA5FA6">
        <w:rPr>
          <w:b/>
          <w:bCs/>
          <w:iCs/>
          <w:color w:val="FF0000"/>
        </w:rPr>
        <w:t>w robotach</w:t>
      </w:r>
      <w:r w:rsidRPr="00CA5FA6">
        <w:rPr>
          <w:b/>
          <w:bCs/>
          <w:iCs/>
        </w:rPr>
        <w:t xml:space="preserve"> </w:t>
      </w:r>
      <w:r w:rsidRPr="00CA5FA6">
        <w:rPr>
          <w:b/>
          <w:bCs/>
          <w:iCs/>
          <w:color w:val="FF0000"/>
        </w:rPr>
        <w:t>budowlanych prowadzonych przy zabytkach nieruchomych wpisanych do rejestru lub inwentarza muzeum będącego instytucją kultur,</w:t>
      </w:r>
      <w:r w:rsidRPr="00CA5FA6">
        <w:rPr>
          <w:b/>
          <w:bCs/>
          <w:iCs/>
        </w:rPr>
        <w:t xml:space="preserve"> która będzie pełnić przy realizacji tego zamówienia funkcję Kierownika Budowy </w:t>
      </w:r>
      <w:r w:rsidRPr="00CA5FA6">
        <w:rPr>
          <w:b/>
          <w:bCs/>
          <w:iCs/>
          <w:color w:val="FF0000"/>
        </w:rPr>
        <w:t xml:space="preserve">stosownie do wymogów Ustawy o ochronie zabytków i opiece nad zabytkami (Dz.U.2017.0.2187 </w:t>
      </w:r>
      <w:proofErr w:type="spellStart"/>
      <w:r w:rsidRPr="00CA5FA6">
        <w:rPr>
          <w:b/>
          <w:bCs/>
          <w:iCs/>
          <w:color w:val="FF0000"/>
        </w:rPr>
        <w:t>t.j</w:t>
      </w:r>
      <w:proofErr w:type="spellEnd"/>
      <w:r w:rsidRPr="00CA5FA6">
        <w:rPr>
          <w:b/>
          <w:bCs/>
          <w:iCs/>
          <w:color w:val="FF0000"/>
        </w:rPr>
        <w:t>.)</w:t>
      </w:r>
    </w:p>
    <w:p w:rsidR="00290542" w:rsidRPr="00CA5FA6" w:rsidRDefault="00290542" w:rsidP="00290542">
      <w:pPr>
        <w:numPr>
          <w:ilvl w:val="1"/>
          <w:numId w:val="42"/>
        </w:numPr>
        <w:tabs>
          <w:tab w:val="clear" w:pos="1440"/>
          <w:tab w:val="left" w:pos="426"/>
          <w:tab w:val="left" w:pos="851"/>
        </w:tabs>
        <w:suppressAutoHyphens/>
        <w:ind w:left="851" w:hanging="142"/>
        <w:jc w:val="both"/>
        <w:rPr>
          <w:b/>
          <w:bCs/>
          <w:iCs/>
        </w:rPr>
      </w:pPr>
      <w:r w:rsidRPr="00CA5FA6">
        <w:rPr>
          <w:b/>
          <w:bCs/>
          <w:iCs/>
        </w:rPr>
        <w:t>jedną osobę posiadającą uprawnienia do wykonywania samodzielnych funkcji technicznych w budownictwie, która będzie pełnić przy realizacji tego zamówienia funkcję Kierownika Robót z uprawnieniami do kierowania robotami drogowymi;</w:t>
      </w:r>
    </w:p>
    <w:p w:rsidR="00290542" w:rsidRPr="00CA5FA6" w:rsidRDefault="00290542" w:rsidP="00290542">
      <w:pPr>
        <w:numPr>
          <w:ilvl w:val="1"/>
          <w:numId w:val="42"/>
        </w:numPr>
        <w:tabs>
          <w:tab w:val="clear" w:pos="1440"/>
          <w:tab w:val="left" w:pos="426"/>
        </w:tabs>
        <w:suppressAutoHyphens/>
        <w:ind w:left="851" w:hanging="142"/>
        <w:jc w:val="both"/>
        <w:rPr>
          <w:b/>
          <w:bCs/>
          <w:iCs/>
        </w:rPr>
      </w:pPr>
      <w:r w:rsidRPr="00CA5FA6">
        <w:rPr>
          <w:b/>
          <w:bCs/>
          <w:iCs/>
        </w:rPr>
        <w:t>jedną osobę  posiadającą uprawnienia do wykonywania samodzielnych funkcji technicznych w budownictwie , która będzie pełnić przy realizacji tego zamówienia funkcję kierownika robót elektrycznych z uprawnieniami do kierowania robotami elektrycznymi;</w:t>
      </w:r>
    </w:p>
    <w:p w:rsidR="00290542" w:rsidRPr="00CA5FA6" w:rsidRDefault="00290542" w:rsidP="00290542">
      <w:pPr>
        <w:numPr>
          <w:ilvl w:val="1"/>
          <w:numId w:val="42"/>
        </w:numPr>
        <w:tabs>
          <w:tab w:val="clear" w:pos="1440"/>
          <w:tab w:val="left" w:pos="426"/>
          <w:tab w:val="left" w:pos="851"/>
        </w:tabs>
        <w:suppressAutoHyphens/>
        <w:ind w:left="851" w:hanging="284"/>
        <w:jc w:val="both"/>
        <w:rPr>
          <w:b/>
          <w:bCs/>
          <w:iCs/>
          <w:color w:val="FF0000"/>
        </w:rPr>
      </w:pPr>
      <w:r w:rsidRPr="00CA5FA6">
        <w:rPr>
          <w:b/>
          <w:bCs/>
          <w:iCs/>
        </w:rPr>
        <w:t xml:space="preserve">jedną osobę posiadającą uprawnienia </w:t>
      </w:r>
      <w:r w:rsidRPr="00CA5FA6">
        <w:rPr>
          <w:b/>
          <w:bCs/>
          <w:iCs/>
          <w:color w:val="FF0000"/>
        </w:rPr>
        <w:t>do kierowania pracami konserwatorskimi oraz pracami restauratorskimi która,  ukończyła studia drugiego stopnia lub jednolite studia magisterskie, których program obejmuje zajęcia</w:t>
      </w:r>
      <w:r w:rsidRPr="00CA5FA6">
        <w:rPr>
          <w:b/>
          <w:bCs/>
          <w:iCs/>
        </w:rPr>
        <w:t xml:space="preserve"> </w:t>
      </w:r>
      <w:r w:rsidRPr="00CA5FA6">
        <w:rPr>
          <w:b/>
          <w:bCs/>
          <w:iCs/>
          <w:color w:val="FF0000"/>
        </w:rPr>
        <w:t xml:space="preserve">lub grupy zajęć umożliwiające nabycie wiedzy i umiejętności w tym zakresie, oraz która po rozpoczęciu studiów drugiego stopnia lub po zaliczeniu semestru jednolitych studiów magisterskich, przez co najmniej 9 miesięcy brała udział w pracach konserwatorskich lub pracach restauratorskich prowadzonych przy tego rodzaju zabytkach wpisanych do rejestru, lub była zatrudniona przy tych pracach w muzeum będącym instytucją stosownie do wymogów Ustawy o ochronie zabytków i opiece nad zabytkami (Dz.U.2017.0.2187 </w:t>
      </w:r>
      <w:proofErr w:type="spellStart"/>
      <w:r w:rsidRPr="00CA5FA6">
        <w:rPr>
          <w:b/>
          <w:bCs/>
          <w:iCs/>
          <w:color w:val="FF0000"/>
        </w:rPr>
        <w:t>t.j</w:t>
      </w:r>
      <w:proofErr w:type="spellEnd"/>
      <w:r w:rsidRPr="00CA5FA6">
        <w:rPr>
          <w:b/>
          <w:bCs/>
          <w:iCs/>
          <w:color w:val="FF0000"/>
        </w:rPr>
        <w:t>.)</w:t>
      </w:r>
    </w:p>
    <w:p w:rsidR="00290542" w:rsidRDefault="00290542" w:rsidP="00290542">
      <w:pPr>
        <w:tabs>
          <w:tab w:val="left" w:pos="851"/>
        </w:tabs>
        <w:autoSpaceDE w:val="0"/>
        <w:autoSpaceDN w:val="0"/>
        <w:adjustRightInd w:val="0"/>
        <w:ind w:left="851" w:firstLine="425"/>
        <w:jc w:val="both"/>
        <w:rPr>
          <w:b/>
          <w:color w:val="FF0000"/>
        </w:rPr>
      </w:pPr>
    </w:p>
    <w:p w:rsidR="001E035A" w:rsidRPr="00290542" w:rsidRDefault="001E035A" w:rsidP="00290542">
      <w:pPr>
        <w:tabs>
          <w:tab w:val="left" w:pos="851"/>
        </w:tabs>
        <w:autoSpaceDE w:val="0"/>
        <w:autoSpaceDN w:val="0"/>
        <w:adjustRightInd w:val="0"/>
        <w:ind w:left="851" w:firstLine="425"/>
        <w:jc w:val="both"/>
        <w:rPr>
          <w:b/>
          <w:color w:val="FF0000"/>
        </w:rPr>
      </w:pPr>
    </w:p>
    <w:p w:rsidR="00704515" w:rsidRDefault="00704515" w:rsidP="00016593">
      <w:pPr>
        <w:widowControl w:val="0"/>
        <w:suppressAutoHyphens/>
        <w:autoSpaceDE w:val="0"/>
        <w:autoSpaceDN w:val="0"/>
        <w:adjustRightInd w:val="0"/>
        <w:spacing w:before="40"/>
        <w:ind w:left="627"/>
        <w:jc w:val="both"/>
        <w:rPr>
          <w:rFonts w:eastAsia="Arial"/>
          <w:i/>
          <w:kern w:val="2"/>
          <w:lang w:eastAsia="zh-CN"/>
        </w:rPr>
      </w:pPr>
      <w:r w:rsidRPr="00704515">
        <w:rPr>
          <w:rFonts w:eastAsia="Arial"/>
          <w:i/>
          <w:kern w:val="2"/>
          <w:lang w:eastAsia="zh-CN"/>
        </w:rPr>
        <w:t xml:space="preserve">W przypadku Wykonawców zagranicznych, w stosunku do osób, od których wymagane są uprawnienia budowlane zgodnie z ustawą Prawo budowlane, Zamawiający dopuszcza kwalifikacje, zdobyte w innych państwach, na zasadach określonych w art. 12a ustawy Prawo budowlane (Dz. U. z 2016, poz. 290 z </w:t>
      </w:r>
      <w:proofErr w:type="spellStart"/>
      <w:r w:rsidRPr="00704515">
        <w:rPr>
          <w:rFonts w:eastAsia="Arial"/>
          <w:i/>
          <w:kern w:val="2"/>
          <w:lang w:eastAsia="zh-CN"/>
        </w:rPr>
        <w:t>późn</w:t>
      </w:r>
      <w:proofErr w:type="spellEnd"/>
      <w:r w:rsidRPr="00704515">
        <w:rPr>
          <w:rFonts w:eastAsia="Arial"/>
          <w:i/>
          <w:kern w:val="2"/>
          <w:lang w:eastAsia="zh-CN"/>
        </w:rPr>
        <w:t xml:space="preserve">. </w:t>
      </w:r>
      <w:proofErr w:type="spellStart"/>
      <w:r w:rsidRPr="00704515">
        <w:rPr>
          <w:rFonts w:eastAsia="Arial"/>
          <w:i/>
          <w:kern w:val="2"/>
          <w:lang w:eastAsia="zh-CN"/>
        </w:rPr>
        <w:t>zm</w:t>
      </w:r>
      <w:proofErr w:type="spellEnd"/>
      <w:r w:rsidRPr="00704515">
        <w:rPr>
          <w:rFonts w:eastAsia="Arial"/>
          <w:i/>
          <w:kern w:val="2"/>
          <w:lang w:eastAsia="zh-CN"/>
        </w:rPr>
        <w:t>).</w:t>
      </w:r>
    </w:p>
    <w:p w:rsidR="00DB1F49" w:rsidRPr="00DC7FDC" w:rsidRDefault="00DB1F49" w:rsidP="00DB1F49">
      <w:pPr>
        <w:widowControl w:val="0"/>
        <w:suppressAutoHyphens/>
        <w:autoSpaceDE w:val="0"/>
        <w:autoSpaceDN w:val="0"/>
        <w:adjustRightInd w:val="0"/>
        <w:spacing w:before="40"/>
        <w:ind w:left="627"/>
        <w:jc w:val="both"/>
        <w:rPr>
          <w:bCs/>
          <w:i/>
        </w:rPr>
      </w:pPr>
      <w:r w:rsidRPr="00086F0E">
        <w:rPr>
          <w:bCs/>
          <w:i/>
        </w:rPr>
        <w:t xml:space="preserve">W przypadku Wykonawców wspólnie ubiegających się o udzielenie zamówienia spełnianie warunków wskazanych powyżej </w:t>
      </w:r>
      <w:r w:rsidRPr="00DC7FDC">
        <w:rPr>
          <w:bCs/>
          <w:i/>
        </w:rPr>
        <w:t>Wykonawcy wykazują łącznie.</w:t>
      </w:r>
    </w:p>
    <w:p w:rsidR="00B07E61" w:rsidRDefault="00B07E61" w:rsidP="00B07E61">
      <w:pPr>
        <w:autoSpaceDE w:val="0"/>
        <w:autoSpaceDN w:val="0"/>
        <w:adjustRightInd w:val="0"/>
        <w:ind w:left="684"/>
        <w:jc w:val="both"/>
        <w:rPr>
          <w:bCs/>
          <w:i/>
          <w:iCs/>
        </w:rPr>
      </w:pPr>
    </w:p>
    <w:p w:rsidR="002D7B65" w:rsidRPr="004824A0" w:rsidRDefault="00F3774C" w:rsidP="00F52446">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F52446">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00295E16">
        <w:rPr>
          <w:color w:val="000000"/>
        </w:rPr>
        <w:t xml:space="preserve">lub sytuacji finansowej lub ekonomicznej </w:t>
      </w:r>
      <w:r w:rsidRPr="004824A0">
        <w:rPr>
          <w:color w:val="000000"/>
        </w:rPr>
        <w:t>innych podmiotów, niezależnie od charakteru prawnego łączących go z nim stosunków prawnych.</w:t>
      </w:r>
    </w:p>
    <w:p w:rsidR="009F273C" w:rsidRDefault="009F273C" w:rsidP="00F52446">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4E1383" w:rsidRDefault="004E1383" w:rsidP="004E1383">
      <w:pPr>
        <w:pStyle w:val="Nagwek"/>
        <w:tabs>
          <w:tab w:val="left" w:pos="284"/>
          <w:tab w:val="left" w:pos="709"/>
        </w:tabs>
        <w:spacing w:line="276" w:lineRule="auto"/>
        <w:ind w:left="284"/>
        <w:jc w:val="both"/>
        <w:rPr>
          <w:color w:val="000000"/>
        </w:rPr>
      </w:pPr>
    </w:p>
    <w:p w:rsidR="004E1383" w:rsidRPr="0028373C" w:rsidRDefault="004E1383" w:rsidP="004E1383">
      <w:pPr>
        <w:pStyle w:val="Akapitzlist"/>
        <w:ind w:left="360"/>
        <w:jc w:val="both"/>
        <w:rPr>
          <w:bCs/>
          <w:i/>
          <w:iCs/>
          <w:u w:val="single"/>
        </w:rPr>
      </w:pPr>
      <w:r w:rsidRPr="0028373C">
        <w:rPr>
          <w:i/>
          <w:iCs/>
        </w:rPr>
        <w:t xml:space="preserve">* </w:t>
      </w:r>
      <w:r w:rsidRPr="0028373C">
        <w:rPr>
          <w:bCs/>
          <w:i/>
          <w:iCs/>
          <w:u w:val="single"/>
        </w:rPr>
        <w:t>TREŚĆ ZOBOWIĄZANIA PODMIOTU TRZECIEGO:</w:t>
      </w:r>
    </w:p>
    <w:p w:rsidR="004E1383" w:rsidRPr="0028373C" w:rsidRDefault="004E1383" w:rsidP="004E1383">
      <w:pPr>
        <w:pStyle w:val="Akapitzlist"/>
        <w:ind w:left="360"/>
        <w:jc w:val="both"/>
        <w:rPr>
          <w:bCs/>
          <w:i/>
          <w:u w:val="single"/>
        </w:rPr>
      </w:pPr>
      <w:r w:rsidRPr="0028373C">
        <w:rPr>
          <w:bCs/>
          <w:i/>
          <w:u w:val="single"/>
        </w:rPr>
        <w:t xml:space="preserve">powinna określać: </w:t>
      </w:r>
    </w:p>
    <w:p w:rsidR="004E1383" w:rsidRPr="0028373C" w:rsidRDefault="004E1383" w:rsidP="004E1383">
      <w:pPr>
        <w:pStyle w:val="Akapitzlist"/>
        <w:ind w:left="360"/>
        <w:jc w:val="both"/>
        <w:rPr>
          <w:bCs/>
          <w:i/>
          <w:u w:val="single"/>
        </w:rPr>
      </w:pPr>
      <w:r w:rsidRPr="0028373C">
        <w:rPr>
          <w:bCs/>
          <w:i/>
          <w:u w:val="single"/>
        </w:rPr>
        <w:t xml:space="preserve">- kto jest podmiotem przyjmującym zasoby, </w:t>
      </w:r>
    </w:p>
    <w:p w:rsidR="004E1383" w:rsidRPr="0028373C" w:rsidRDefault="004E1383" w:rsidP="004E1383">
      <w:pPr>
        <w:pStyle w:val="Akapitzlist"/>
        <w:ind w:left="360"/>
        <w:jc w:val="both"/>
        <w:rPr>
          <w:bCs/>
          <w:i/>
          <w:u w:val="single"/>
        </w:rPr>
      </w:pPr>
      <w:r w:rsidRPr="0028373C">
        <w:rPr>
          <w:bCs/>
          <w:i/>
          <w:u w:val="single"/>
        </w:rPr>
        <w:t xml:space="preserve">- zakres dostępnych wykonawcy zasobów innego podmiotu, </w:t>
      </w:r>
    </w:p>
    <w:p w:rsidR="004E1383" w:rsidRPr="0028373C" w:rsidRDefault="004E1383" w:rsidP="004E1383">
      <w:pPr>
        <w:pStyle w:val="Akapitzlist"/>
        <w:ind w:left="360"/>
        <w:jc w:val="both"/>
        <w:rPr>
          <w:bCs/>
          <w:i/>
          <w:u w:val="single"/>
        </w:rPr>
      </w:pPr>
      <w:r w:rsidRPr="0028373C">
        <w:rPr>
          <w:bCs/>
          <w:i/>
          <w:u w:val="single"/>
        </w:rPr>
        <w:t>- sposób wykorzystania zasobów innego podmiotu, przez Wykonawcę, przy wykonywaniu zamówienia,</w:t>
      </w:r>
    </w:p>
    <w:p w:rsidR="004E1383" w:rsidRPr="0028373C" w:rsidRDefault="004E1383" w:rsidP="004E1383">
      <w:pPr>
        <w:pStyle w:val="Akapitzlist"/>
        <w:ind w:left="360"/>
        <w:jc w:val="both"/>
        <w:rPr>
          <w:bCs/>
          <w:i/>
          <w:u w:val="single"/>
        </w:rPr>
      </w:pPr>
      <w:r w:rsidRPr="0028373C">
        <w:rPr>
          <w:bCs/>
          <w:i/>
          <w:u w:val="single"/>
        </w:rPr>
        <w:t>- zakres i okres udziału innego podmiotu przy wykonywaniu zamówienia publicznego,</w:t>
      </w:r>
    </w:p>
    <w:p w:rsidR="004E1383" w:rsidRPr="0028373C" w:rsidRDefault="004E1383" w:rsidP="004E1383">
      <w:pPr>
        <w:pStyle w:val="Akapitzlist"/>
        <w:ind w:left="360"/>
        <w:jc w:val="both"/>
        <w:rPr>
          <w:bCs/>
          <w:i/>
          <w:u w:val="single"/>
        </w:rPr>
      </w:pPr>
      <w:r w:rsidRPr="0028373C">
        <w:rPr>
          <w:bCs/>
          <w:i/>
          <w:u w:val="single"/>
        </w:rPr>
        <w:t>- czy podmiot, na zdolności którego Wykonawca polega w odniesieniu do warunków udziału w postępowaniu dotyczących wykształcenia, kwalifikacji zawodowych lub doświadczenia, zrealizuje roboty budowlane, których wskazane zdolności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E1383" w:rsidRPr="004A0289" w:rsidTr="00C22F06">
        <w:trPr>
          <w:trHeight w:val="530"/>
        </w:trPr>
        <w:tc>
          <w:tcPr>
            <w:tcW w:w="9060" w:type="dxa"/>
          </w:tcPr>
          <w:p w:rsidR="004E1383" w:rsidRPr="0028373C" w:rsidRDefault="004E1383" w:rsidP="00C22F06">
            <w:pPr>
              <w:pStyle w:val="Tekstpodstawowy"/>
              <w:spacing w:before="60" w:after="60"/>
              <w:jc w:val="right"/>
              <w:outlineLvl w:val="0"/>
              <w:rPr>
                <w:rFonts w:ascii="Times New Roman" w:hAnsi="Times New Roman" w:cs="Times New Roman"/>
                <w:b/>
                <w:bCs/>
                <w:sz w:val="20"/>
                <w:szCs w:val="20"/>
                <w:u w:val="single"/>
              </w:rPr>
            </w:pPr>
            <w:r w:rsidRPr="0028373C">
              <w:rPr>
                <w:rFonts w:ascii="Times New Roman" w:hAnsi="Times New Roman" w:cs="Times New Roman"/>
                <w:bCs/>
                <w:sz w:val="20"/>
                <w:szCs w:val="20"/>
                <w:u w:val="single"/>
              </w:rPr>
              <w:t>WZÓR ZOBOWIĄZANIA</w:t>
            </w:r>
          </w:p>
          <w:p w:rsidR="004E1383" w:rsidRPr="0028373C" w:rsidRDefault="004E1383" w:rsidP="00C22F06">
            <w:pPr>
              <w:autoSpaceDE w:val="0"/>
              <w:autoSpaceDN w:val="0"/>
              <w:adjustRightInd w:val="0"/>
              <w:jc w:val="center"/>
              <w:rPr>
                <w:b/>
                <w:bCs/>
                <w:sz w:val="20"/>
                <w:szCs w:val="20"/>
              </w:rPr>
            </w:pPr>
            <w:r w:rsidRPr="0028373C">
              <w:rPr>
                <w:b/>
                <w:bCs/>
                <w:sz w:val="20"/>
                <w:szCs w:val="20"/>
              </w:rPr>
              <w:t>ZOBOWIĄZANIE</w:t>
            </w:r>
          </w:p>
          <w:p w:rsidR="004E1383" w:rsidRPr="0028373C" w:rsidRDefault="004E1383" w:rsidP="00C22F06">
            <w:pPr>
              <w:autoSpaceDE w:val="0"/>
              <w:autoSpaceDN w:val="0"/>
              <w:adjustRightInd w:val="0"/>
              <w:jc w:val="center"/>
              <w:rPr>
                <w:b/>
                <w:bCs/>
                <w:sz w:val="20"/>
                <w:szCs w:val="20"/>
              </w:rPr>
            </w:pPr>
            <w:r w:rsidRPr="0028373C">
              <w:rPr>
                <w:b/>
                <w:bCs/>
                <w:sz w:val="20"/>
                <w:szCs w:val="20"/>
              </w:rPr>
              <w:t xml:space="preserve">do oddania do dyspozycji niezbędnych zasobów </w:t>
            </w:r>
          </w:p>
          <w:p w:rsidR="004E1383" w:rsidRPr="0028373C" w:rsidRDefault="004E1383" w:rsidP="00C22F06">
            <w:pPr>
              <w:autoSpaceDE w:val="0"/>
              <w:autoSpaceDN w:val="0"/>
              <w:adjustRightInd w:val="0"/>
              <w:jc w:val="center"/>
              <w:rPr>
                <w:b/>
                <w:bCs/>
                <w:sz w:val="20"/>
                <w:szCs w:val="20"/>
              </w:rPr>
            </w:pPr>
            <w:r w:rsidRPr="0028373C">
              <w:rPr>
                <w:b/>
                <w:bCs/>
                <w:sz w:val="20"/>
                <w:szCs w:val="20"/>
              </w:rPr>
              <w:t>na okres korzystania z nich przy wykonaniu zamówienia</w:t>
            </w:r>
          </w:p>
          <w:p w:rsidR="004E1383" w:rsidRPr="0028373C" w:rsidRDefault="004E1383" w:rsidP="00C22F06">
            <w:pPr>
              <w:autoSpaceDE w:val="0"/>
              <w:autoSpaceDN w:val="0"/>
              <w:adjustRightInd w:val="0"/>
              <w:jc w:val="both"/>
              <w:rPr>
                <w:sz w:val="20"/>
                <w:szCs w:val="20"/>
              </w:rPr>
            </w:pPr>
          </w:p>
          <w:p w:rsidR="004E1383" w:rsidRPr="0028373C" w:rsidRDefault="004E1383" w:rsidP="00C22F06">
            <w:pPr>
              <w:autoSpaceDE w:val="0"/>
              <w:autoSpaceDN w:val="0"/>
              <w:adjustRightInd w:val="0"/>
              <w:rPr>
                <w:sz w:val="20"/>
                <w:szCs w:val="20"/>
              </w:rPr>
            </w:pPr>
            <w:r w:rsidRPr="0028373C">
              <w:rPr>
                <w:sz w:val="20"/>
                <w:szCs w:val="20"/>
              </w:rPr>
              <w:t>Ja(/My) niżej podpisany(/ni) …</w:t>
            </w:r>
            <w:r>
              <w:rPr>
                <w:sz w:val="20"/>
                <w:szCs w:val="20"/>
              </w:rPr>
              <w:t>……………….……................</w:t>
            </w:r>
            <w:r w:rsidRPr="0028373C">
              <w:rPr>
                <w:sz w:val="20"/>
                <w:szCs w:val="20"/>
              </w:rPr>
              <w:t>będąc upoważnionym(/mi) do reprezentowania:</w:t>
            </w:r>
          </w:p>
          <w:p w:rsidR="004E1383" w:rsidRPr="0028373C" w:rsidRDefault="004E1383" w:rsidP="00C22F06">
            <w:pPr>
              <w:autoSpaceDE w:val="0"/>
              <w:autoSpaceDN w:val="0"/>
              <w:adjustRightInd w:val="0"/>
              <w:jc w:val="both"/>
              <w:rPr>
                <w:sz w:val="18"/>
                <w:szCs w:val="18"/>
              </w:rPr>
            </w:pPr>
            <w:r w:rsidRPr="0028373C">
              <w:rPr>
                <w:sz w:val="18"/>
                <w:szCs w:val="18"/>
              </w:rPr>
              <w:t xml:space="preserve">                                                 </w:t>
            </w:r>
            <w:r>
              <w:rPr>
                <w:sz w:val="18"/>
                <w:szCs w:val="18"/>
              </w:rPr>
              <w:t xml:space="preserve">                     </w:t>
            </w:r>
            <w:r w:rsidRPr="0028373C">
              <w:rPr>
                <w:sz w:val="18"/>
                <w:szCs w:val="18"/>
              </w:rPr>
              <w:t>(imię i nazwisko składającego oświadczenie)</w:t>
            </w:r>
          </w:p>
          <w:p w:rsidR="004E1383" w:rsidRPr="0028373C" w:rsidRDefault="004E1383" w:rsidP="00C22F06">
            <w:pPr>
              <w:autoSpaceDE w:val="0"/>
              <w:autoSpaceDN w:val="0"/>
              <w:adjustRightInd w:val="0"/>
              <w:jc w:val="both"/>
              <w:rPr>
                <w:sz w:val="18"/>
                <w:szCs w:val="18"/>
              </w:rPr>
            </w:pPr>
            <w:r w:rsidRPr="0028373C">
              <w:rPr>
                <w:sz w:val="18"/>
                <w:szCs w:val="18"/>
              </w:rPr>
              <w:t>…………………………….………………………………….…………………………………………….....</w:t>
            </w:r>
            <w:r>
              <w:rPr>
                <w:sz w:val="18"/>
                <w:szCs w:val="18"/>
              </w:rPr>
              <w:t>.........</w:t>
            </w:r>
            <w:r w:rsidRPr="0028373C">
              <w:rPr>
                <w:sz w:val="18"/>
                <w:szCs w:val="18"/>
              </w:rPr>
              <w:t>.....</w:t>
            </w:r>
          </w:p>
          <w:p w:rsidR="004E1383" w:rsidRPr="0028373C" w:rsidRDefault="004E1383" w:rsidP="00C22F06">
            <w:pPr>
              <w:autoSpaceDE w:val="0"/>
              <w:autoSpaceDN w:val="0"/>
              <w:adjustRightInd w:val="0"/>
              <w:rPr>
                <w:sz w:val="18"/>
                <w:szCs w:val="18"/>
              </w:rPr>
            </w:pPr>
            <w:r w:rsidRPr="0028373C">
              <w:rPr>
                <w:sz w:val="18"/>
                <w:szCs w:val="18"/>
              </w:rPr>
              <w:t xml:space="preserve">                                                            (nazwa i adres  podmiotu oddającego do dyspozycji zasoby)</w:t>
            </w:r>
          </w:p>
          <w:p w:rsidR="004E1383" w:rsidRPr="0028373C" w:rsidRDefault="004E1383" w:rsidP="00C22F06">
            <w:pPr>
              <w:autoSpaceDE w:val="0"/>
              <w:autoSpaceDN w:val="0"/>
              <w:adjustRightInd w:val="0"/>
              <w:rPr>
                <w:sz w:val="20"/>
                <w:szCs w:val="20"/>
              </w:rPr>
            </w:pPr>
            <w:r w:rsidRPr="0028373C">
              <w:rPr>
                <w:b/>
                <w:bCs/>
                <w:sz w:val="20"/>
                <w:szCs w:val="20"/>
              </w:rPr>
              <w:t>o ś w i a d c z a m(/y)</w:t>
            </w:r>
            <w:r w:rsidRPr="0028373C">
              <w:rPr>
                <w:sz w:val="20"/>
                <w:szCs w:val="20"/>
              </w:rPr>
              <w:t>,</w:t>
            </w:r>
          </w:p>
          <w:p w:rsidR="004E1383" w:rsidRPr="0028373C" w:rsidRDefault="004E1383" w:rsidP="00C22F06">
            <w:pPr>
              <w:autoSpaceDE w:val="0"/>
              <w:autoSpaceDN w:val="0"/>
              <w:adjustRightInd w:val="0"/>
              <w:jc w:val="both"/>
              <w:rPr>
                <w:sz w:val="20"/>
                <w:szCs w:val="20"/>
              </w:rPr>
            </w:pPr>
            <w:r w:rsidRPr="0028373C">
              <w:rPr>
                <w:sz w:val="20"/>
                <w:szCs w:val="20"/>
              </w:rPr>
              <w:t>że wyżej wymieniony podmiot, stosownie do art. 22a ust. 1 ustawy z dnia 29 stycznia 2004 r. – Prawo zamówień publicznych (</w:t>
            </w:r>
            <w:proofErr w:type="spellStart"/>
            <w:r>
              <w:rPr>
                <w:sz w:val="20"/>
                <w:szCs w:val="20"/>
              </w:rPr>
              <w:t>t.j</w:t>
            </w:r>
            <w:proofErr w:type="spellEnd"/>
            <w:r>
              <w:rPr>
                <w:sz w:val="20"/>
                <w:szCs w:val="20"/>
              </w:rPr>
              <w:t xml:space="preserve">. </w:t>
            </w:r>
            <w:r w:rsidRPr="0028373C">
              <w:rPr>
                <w:sz w:val="20"/>
                <w:szCs w:val="20"/>
              </w:rPr>
              <w:t>Dz. U. z 2017 r. poz.1579 ) odda Wykonawcy</w:t>
            </w:r>
          </w:p>
          <w:p w:rsidR="004E1383" w:rsidRPr="0028373C" w:rsidRDefault="004E1383" w:rsidP="00C22F06">
            <w:pPr>
              <w:autoSpaceDE w:val="0"/>
              <w:autoSpaceDN w:val="0"/>
              <w:adjustRightInd w:val="0"/>
              <w:jc w:val="both"/>
              <w:rPr>
                <w:sz w:val="20"/>
                <w:szCs w:val="20"/>
              </w:rPr>
            </w:pPr>
          </w:p>
          <w:p w:rsidR="004E1383" w:rsidRPr="004A0289" w:rsidRDefault="004E1383" w:rsidP="00C22F06">
            <w:pPr>
              <w:autoSpaceDE w:val="0"/>
              <w:autoSpaceDN w:val="0"/>
              <w:adjustRightInd w:val="0"/>
              <w:jc w:val="both"/>
              <w:rPr>
                <w:rFonts w:ascii="Segoe UI" w:hAnsi="Segoe UI" w:cs="Segoe UI"/>
              </w:rPr>
            </w:pPr>
            <w:r w:rsidRPr="0028373C">
              <w:rPr>
                <w:sz w:val="20"/>
                <w:szCs w:val="20"/>
              </w:rPr>
              <w:t>…………………………………………………………………....………………..............................................</w:t>
            </w:r>
            <w:r>
              <w:rPr>
                <w:sz w:val="20"/>
                <w:szCs w:val="20"/>
              </w:rPr>
              <w:t>..</w:t>
            </w:r>
          </w:p>
          <w:p w:rsidR="004E1383" w:rsidRPr="0028373C" w:rsidRDefault="004E1383" w:rsidP="00C22F06">
            <w:pPr>
              <w:autoSpaceDE w:val="0"/>
              <w:autoSpaceDN w:val="0"/>
              <w:adjustRightInd w:val="0"/>
              <w:rPr>
                <w:sz w:val="18"/>
                <w:szCs w:val="18"/>
              </w:rPr>
            </w:pPr>
            <w:r w:rsidRPr="0028373C">
              <w:rPr>
                <w:sz w:val="18"/>
                <w:szCs w:val="18"/>
              </w:rPr>
              <w:t xml:space="preserve">                                                                       (nazwa i adres  Wykonawcy składającego ofertę)</w:t>
            </w:r>
          </w:p>
          <w:p w:rsidR="004E1383" w:rsidRPr="0028373C" w:rsidRDefault="004E1383" w:rsidP="00C22F06">
            <w:pPr>
              <w:autoSpaceDE w:val="0"/>
              <w:autoSpaceDN w:val="0"/>
              <w:adjustRightInd w:val="0"/>
              <w:rPr>
                <w:sz w:val="20"/>
                <w:szCs w:val="20"/>
              </w:rPr>
            </w:pPr>
            <w:r w:rsidRPr="0028373C">
              <w:rPr>
                <w:sz w:val="20"/>
                <w:szCs w:val="20"/>
              </w:rPr>
              <w:t xml:space="preserve">do dyspozycji niezbędne zasoby: </w:t>
            </w:r>
          </w:p>
          <w:p w:rsidR="004E1383" w:rsidRPr="004A0289" w:rsidRDefault="004E1383" w:rsidP="00C22F06">
            <w:pPr>
              <w:autoSpaceDE w:val="0"/>
              <w:autoSpaceDN w:val="0"/>
              <w:adjustRightInd w:val="0"/>
              <w:rPr>
                <w:rFonts w:ascii="Segoe UI" w:hAnsi="Segoe UI" w:cs="Segoe UI"/>
              </w:rPr>
            </w:pPr>
            <w:r w:rsidRPr="004A0289">
              <w:rPr>
                <w:rFonts w:ascii="Segoe UI" w:hAnsi="Segoe UI" w:cs="Segoe UI"/>
              </w:rPr>
              <w:t>……………..............................................................………………………………………………………………….</w:t>
            </w:r>
          </w:p>
          <w:p w:rsidR="004E1383" w:rsidRPr="0028373C" w:rsidRDefault="004E1383" w:rsidP="00C22F06">
            <w:pPr>
              <w:autoSpaceDE w:val="0"/>
              <w:autoSpaceDN w:val="0"/>
              <w:adjustRightInd w:val="0"/>
              <w:jc w:val="both"/>
              <w:rPr>
                <w:sz w:val="18"/>
                <w:szCs w:val="18"/>
              </w:rPr>
            </w:pPr>
            <w:r w:rsidRPr="0028373C">
              <w:rPr>
                <w:sz w:val="18"/>
                <w:szCs w:val="18"/>
              </w:rPr>
              <w:t xml:space="preserve">                                                  </w:t>
            </w:r>
            <w:r>
              <w:rPr>
                <w:sz w:val="18"/>
                <w:szCs w:val="18"/>
              </w:rPr>
              <w:t xml:space="preserve">                               </w:t>
            </w:r>
            <w:r w:rsidRPr="0028373C">
              <w:rPr>
                <w:sz w:val="18"/>
                <w:szCs w:val="18"/>
              </w:rPr>
              <w:t xml:space="preserve">    (zakres udostępnianych zasobów)</w:t>
            </w:r>
          </w:p>
          <w:p w:rsidR="004E1383" w:rsidRPr="0028373C" w:rsidRDefault="004E1383" w:rsidP="00C22F06">
            <w:pPr>
              <w:autoSpaceDE w:val="0"/>
              <w:autoSpaceDN w:val="0"/>
              <w:adjustRightInd w:val="0"/>
              <w:rPr>
                <w:sz w:val="20"/>
                <w:szCs w:val="20"/>
              </w:rPr>
            </w:pPr>
            <w:r w:rsidRPr="0028373C">
              <w:rPr>
                <w:sz w:val="20"/>
                <w:szCs w:val="20"/>
              </w:rPr>
              <w:t xml:space="preserve">na okres korzystania z nich przy wykonywaniu zamówienia pn.  </w:t>
            </w:r>
          </w:p>
          <w:p w:rsidR="004E1383" w:rsidRPr="004A0289" w:rsidRDefault="004E1383" w:rsidP="00C22F06">
            <w:pPr>
              <w:autoSpaceDE w:val="0"/>
              <w:autoSpaceDN w:val="0"/>
              <w:adjustRightInd w:val="0"/>
              <w:rPr>
                <w:rFonts w:ascii="Segoe UI" w:hAnsi="Segoe UI" w:cs="Segoe UI"/>
              </w:rPr>
            </w:pPr>
            <w:r w:rsidRPr="004A0289">
              <w:rPr>
                <w:rFonts w:ascii="Segoe UI" w:hAnsi="Segoe UI" w:cs="Segoe UI"/>
              </w:rPr>
              <w:t>………………………………………….…...............………………………….....</w:t>
            </w:r>
            <w:r>
              <w:rPr>
                <w:rFonts w:ascii="Segoe UI" w:hAnsi="Segoe UI" w:cs="Segoe UI"/>
              </w:rPr>
              <w:t>....................................................</w:t>
            </w:r>
          </w:p>
          <w:p w:rsidR="004E1383" w:rsidRPr="0028373C" w:rsidRDefault="004E1383" w:rsidP="00C22F06">
            <w:pPr>
              <w:autoSpaceDE w:val="0"/>
              <w:autoSpaceDN w:val="0"/>
              <w:adjustRightInd w:val="0"/>
              <w:jc w:val="both"/>
              <w:rPr>
                <w:sz w:val="18"/>
                <w:szCs w:val="18"/>
              </w:rPr>
            </w:pPr>
            <w:r w:rsidRPr="0028373C">
              <w:rPr>
                <w:sz w:val="18"/>
                <w:szCs w:val="18"/>
              </w:rPr>
              <w:t xml:space="preserve">                                           </w:t>
            </w:r>
            <w:r>
              <w:rPr>
                <w:sz w:val="18"/>
                <w:szCs w:val="18"/>
              </w:rPr>
              <w:t xml:space="preserve">                                      </w:t>
            </w:r>
            <w:r w:rsidRPr="0028373C">
              <w:rPr>
                <w:sz w:val="18"/>
                <w:szCs w:val="18"/>
              </w:rPr>
              <w:t xml:space="preserve">      (nazwa zamówienia publicznego)</w:t>
            </w:r>
          </w:p>
          <w:p w:rsidR="004E1383" w:rsidRPr="0028373C" w:rsidRDefault="004E1383" w:rsidP="00C22F06">
            <w:pPr>
              <w:autoSpaceDE w:val="0"/>
              <w:autoSpaceDN w:val="0"/>
              <w:adjustRightInd w:val="0"/>
              <w:jc w:val="both"/>
              <w:rPr>
                <w:sz w:val="20"/>
                <w:szCs w:val="20"/>
              </w:rPr>
            </w:pPr>
            <w:r w:rsidRPr="0028373C">
              <w:rPr>
                <w:sz w:val="20"/>
                <w:szCs w:val="20"/>
              </w:rPr>
              <w:t xml:space="preserve">przez ...................... okres realizacji zamówienia  i w celu jego należytego wykonania. </w:t>
            </w:r>
          </w:p>
          <w:p w:rsidR="004E1383" w:rsidRPr="0028373C" w:rsidRDefault="004E1383" w:rsidP="00C22F06">
            <w:pPr>
              <w:autoSpaceDE w:val="0"/>
              <w:autoSpaceDN w:val="0"/>
              <w:adjustRightInd w:val="0"/>
              <w:jc w:val="both"/>
              <w:rPr>
                <w:sz w:val="20"/>
                <w:szCs w:val="20"/>
              </w:rPr>
            </w:pPr>
          </w:p>
          <w:p w:rsidR="004E1383" w:rsidRPr="0028373C" w:rsidRDefault="004E1383" w:rsidP="00C22F06">
            <w:pPr>
              <w:autoSpaceDE w:val="0"/>
              <w:autoSpaceDN w:val="0"/>
              <w:adjustRightInd w:val="0"/>
              <w:jc w:val="both"/>
              <w:rPr>
                <w:sz w:val="20"/>
                <w:szCs w:val="20"/>
              </w:rPr>
            </w:pPr>
            <w:r w:rsidRPr="0028373C">
              <w:rPr>
                <w:sz w:val="20"/>
                <w:szCs w:val="20"/>
              </w:rPr>
              <w:t>Sposób wykorzystania w/w zasobów przez wykonawcę przy wykonywaniu zamówienia to:</w:t>
            </w:r>
          </w:p>
          <w:p w:rsidR="004E1383" w:rsidRPr="0028373C" w:rsidRDefault="004E1383" w:rsidP="00C22F06">
            <w:pPr>
              <w:autoSpaceDE w:val="0"/>
              <w:autoSpaceDN w:val="0"/>
              <w:adjustRightInd w:val="0"/>
              <w:jc w:val="both"/>
              <w:rPr>
                <w:rFonts w:ascii="Segoe UI" w:hAnsi="Segoe UI" w:cs="Segoe UI"/>
              </w:rPr>
            </w:pPr>
            <w:r w:rsidRPr="004A0289">
              <w:rPr>
                <w:rFonts w:ascii="Segoe UI" w:hAnsi="Segoe UI" w:cs="Segoe UI"/>
              </w:rPr>
              <w:t>………………………………………………………………………………………………………..................</w:t>
            </w:r>
            <w:r>
              <w:rPr>
                <w:rFonts w:ascii="Segoe UI" w:hAnsi="Segoe UI" w:cs="Segoe UI"/>
              </w:rPr>
              <w:t>.................</w:t>
            </w:r>
          </w:p>
          <w:p w:rsidR="004E1383" w:rsidRDefault="004E1383" w:rsidP="00C22F06">
            <w:pPr>
              <w:autoSpaceDE w:val="0"/>
              <w:autoSpaceDN w:val="0"/>
              <w:adjustRightInd w:val="0"/>
              <w:jc w:val="both"/>
              <w:rPr>
                <w:sz w:val="18"/>
                <w:szCs w:val="18"/>
              </w:rPr>
            </w:pPr>
            <w:r w:rsidRPr="006A4A22">
              <w:rPr>
                <w:sz w:val="18"/>
                <w:szCs w:val="18"/>
              </w:rPr>
              <w:t xml:space="preserve">                                                                                  </w:t>
            </w:r>
          </w:p>
          <w:p w:rsidR="004E1383" w:rsidRPr="006A4A22" w:rsidRDefault="004E1383" w:rsidP="00C22F06">
            <w:pPr>
              <w:autoSpaceDE w:val="0"/>
              <w:autoSpaceDN w:val="0"/>
              <w:adjustRightInd w:val="0"/>
              <w:jc w:val="both"/>
              <w:rPr>
                <w:rFonts w:ascii="Segoe UI" w:hAnsi="Segoe UI" w:cs="Segoe UI"/>
              </w:rPr>
            </w:pPr>
            <w:r>
              <w:rPr>
                <w:sz w:val="18"/>
                <w:szCs w:val="18"/>
              </w:rPr>
              <w:t>………………………………..</w:t>
            </w:r>
            <w:r w:rsidRPr="006A4A22">
              <w:rPr>
                <w:sz w:val="18"/>
                <w:szCs w:val="18"/>
              </w:rPr>
              <w:t xml:space="preserve"> (miejsce i data złożenia oświadczenia)         </w:t>
            </w:r>
            <w:r w:rsidRPr="006A4A22">
              <w:rPr>
                <w:rFonts w:ascii="Segoe UI" w:hAnsi="Segoe UI" w:cs="Segoe UI"/>
              </w:rPr>
              <w:t xml:space="preserve">                                     </w:t>
            </w:r>
          </w:p>
          <w:p w:rsidR="004E1383" w:rsidRPr="004A0289" w:rsidRDefault="004E1383" w:rsidP="00C22F06">
            <w:pPr>
              <w:autoSpaceDE w:val="0"/>
              <w:autoSpaceDN w:val="0"/>
              <w:adjustRightInd w:val="0"/>
              <w:jc w:val="both"/>
              <w:rPr>
                <w:rFonts w:ascii="Segoe UI" w:hAnsi="Segoe UI" w:cs="Segoe UI"/>
                <w:i/>
              </w:rPr>
            </w:pPr>
            <w:r w:rsidRPr="004A0289">
              <w:rPr>
                <w:rFonts w:ascii="Segoe UI" w:hAnsi="Segoe UI" w:cs="Segoe UI"/>
                <w:i/>
              </w:rPr>
              <w:t xml:space="preserve">                                                        </w:t>
            </w:r>
            <w:r>
              <w:rPr>
                <w:rFonts w:ascii="Segoe UI" w:hAnsi="Segoe UI" w:cs="Segoe UI"/>
                <w:i/>
              </w:rPr>
              <w:t xml:space="preserve">               ……………………….</w:t>
            </w:r>
            <w:r w:rsidRPr="004A0289">
              <w:rPr>
                <w:rFonts w:ascii="Segoe UI" w:hAnsi="Segoe UI" w:cs="Segoe UI"/>
                <w:i/>
              </w:rPr>
              <w:t>………..………………………</w:t>
            </w:r>
          </w:p>
          <w:p w:rsidR="004E1383" w:rsidRPr="0028373C" w:rsidRDefault="004E1383" w:rsidP="00C22F06">
            <w:pPr>
              <w:spacing w:before="60" w:after="60"/>
              <w:ind w:left="4248"/>
              <w:rPr>
                <w:i/>
                <w:iCs/>
                <w:sz w:val="18"/>
                <w:szCs w:val="18"/>
              </w:rPr>
            </w:pPr>
            <w:r w:rsidRPr="0028373C">
              <w:rPr>
                <w:i/>
                <w:iCs/>
                <w:sz w:val="18"/>
                <w:szCs w:val="18"/>
              </w:rPr>
              <w:t>(pieczęć i podpis osoby uprawnionej do składania  oświadczeń    woli w imieniu podmiotu oddającego do dyspozycji zasoby)</w:t>
            </w:r>
          </w:p>
        </w:tc>
      </w:tr>
    </w:tbl>
    <w:p w:rsidR="004E1383" w:rsidRDefault="004E1383" w:rsidP="004E1383">
      <w:pPr>
        <w:pStyle w:val="Nagwek"/>
        <w:tabs>
          <w:tab w:val="left" w:pos="284"/>
          <w:tab w:val="left" w:pos="709"/>
        </w:tabs>
        <w:spacing w:line="276" w:lineRule="auto"/>
        <w:ind w:left="284"/>
        <w:jc w:val="both"/>
        <w:rPr>
          <w:color w:val="000000"/>
        </w:rPr>
      </w:pPr>
    </w:p>
    <w:p w:rsidR="009F273C" w:rsidRDefault="009F273C" w:rsidP="00F52446">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w:t>
      </w:r>
      <w:r w:rsidR="00295E16">
        <w:rPr>
          <w:color w:val="000000"/>
        </w:rPr>
        <w:t xml:space="preserve"> lub ich sytuacja finansowa lub ekonomiczna</w:t>
      </w:r>
      <w:r>
        <w:rPr>
          <w:color w:val="000000"/>
        </w:rPr>
        <w:t>, pozwalają na wykazanie przez wykonawcę spełnienia warunków udziału w postepowaniu oraz zbada, czy nie zachodzą wobec tego podmiotu podstawy wykluczenia, o których mowa w art. 24 ust. 1 pkt. 13-22 ustawy</w:t>
      </w:r>
      <w:r w:rsidR="00295E16">
        <w:rPr>
          <w:color w:val="000000"/>
        </w:rPr>
        <w:t xml:space="preserve"> i ust. 5 pkt. 1ustawy </w:t>
      </w:r>
      <w:proofErr w:type="spellStart"/>
      <w:r w:rsidR="00295E16">
        <w:rPr>
          <w:color w:val="000000"/>
        </w:rPr>
        <w:t>Pzp</w:t>
      </w:r>
      <w:proofErr w:type="spellEnd"/>
      <w:r>
        <w:rPr>
          <w:color w:val="000000"/>
        </w:rPr>
        <w:t>.</w:t>
      </w:r>
    </w:p>
    <w:p w:rsidR="009F273C" w:rsidRDefault="009F273C" w:rsidP="00F52446">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2C500D" w:rsidRPr="00CF5A1B" w:rsidRDefault="00295E16" w:rsidP="00C22F06">
      <w:pPr>
        <w:pStyle w:val="Nagwek"/>
        <w:numPr>
          <w:ilvl w:val="0"/>
          <w:numId w:val="6"/>
        </w:numPr>
        <w:tabs>
          <w:tab w:val="left" w:pos="284"/>
          <w:tab w:val="left" w:pos="709"/>
        </w:tabs>
        <w:spacing w:line="276" w:lineRule="auto"/>
        <w:ind w:left="284" w:hanging="284"/>
        <w:jc w:val="both"/>
        <w:rPr>
          <w:color w:val="000000"/>
        </w:rPr>
      </w:pPr>
      <w:r w:rsidRPr="00CF5A1B">
        <w:rPr>
          <w:color w:val="000000"/>
        </w:rPr>
        <w:t xml:space="preserve">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 </w:t>
      </w:r>
    </w:p>
    <w:p w:rsidR="009F273C" w:rsidRDefault="00C2654A" w:rsidP="00F52446">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w:t>
      </w:r>
      <w:r w:rsidR="00295E16">
        <w:rPr>
          <w:color w:val="000000"/>
        </w:rPr>
        <w:t xml:space="preserve"> lub sytuacja ekonomiczna lub finansowa</w:t>
      </w:r>
      <w:r>
        <w:rPr>
          <w:color w:val="000000"/>
        </w:rPr>
        <w:t>,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F52446">
      <w:pPr>
        <w:pStyle w:val="Nagwek"/>
        <w:numPr>
          <w:ilvl w:val="0"/>
          <w:numId w:val="33"/>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F52446">
      <w:pPr>
        <w:pStyle w:val="Nagwek"/>
        <w:numPr>
          <w:ilvl w:val="0"/>
          <w:numId w:val="33"/>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w:t>
      </w:r>
      <w:r w:rsidR="004D4B18">
        <w:rPr>
          <w:color w:val="000000"/>
        </w:rPr>
        <w:t xml:space="preserve"> lub sytuacją finansowa i ekonomiczną</w:t>
      </w:r>
      <w:r>
        <w:rPr>
          <w:color w:val="000000"/>
        </w:rPr>
        <w:t xml:space="preserve">, </w:t>
      </w:r>
      <w:r w:rsidR="005822AF">
        <w:rPr>
          <w:color w:val="000000"/>
        </w:rPr>
        <w:br/>
      </w:r>
      <w:r>
        <w:rPr>
          <w:color w:val="000000"/>
        </w:rPr>
        <w:t>o k</w:t>
      </w:r>
      <w:r w:rsidR="00097D2B">
        <w:rPr>
          <w:color w:val="000000"/>
        </w:rPr>
        <w:t>t</w:t>
      </w:r>
      <w:r>
        <w:rPr>
          <w:color w:val="000000"/>
        </w:rPr>
        <w:t>órych mowa w pkt. 3 niniejszego działu.</w:t>
      </w:r>
    </w:p>
    <w:p w:rsidR="001D6213" w:rsidRPr="004824A0" w:rsidRDefault="00097D2B" w:rsidP="00F52446">
      <w:pPr>
        <w:pStyle w:val="Nagwek"/>
        <w:numPr>
          <w:ilvl w:val="0"/>
          <w:numId w:val="6"/>
        </w:numPr>
        <w:tabs>
          <w:tab w:val="left" w:pos="284"/>
          <w:tab w:val="left" w:pos="709"/>
        </w:tabs>
        <w:spacing w:line="276" w:lineRule="auto"/>
        <w:jc w:val="both"/>
      </w:pPr>
      <w:r w:rsidRPr="00CB290B">
        <w:rPr>
          <w:b/>
        </w:rPr>
        <w:t>Zamawiający zastos</w:t>
      </w:r>
      <w:r w:rsidR="001F23A4">
        <w:rPr>
          <w:b/>
        </w:rPr>
        <w:t xml:space="preserve">uje </w:t>
      </w:r>
      <w:r w:rsidRPr="00CB290B">
        <w:rPr>
          <w:b/>
        </w:rPr>
        <w:t>procedur</w:t>
      </w:r>
      <w:r w:rsidR="001F23A4">
        <w:rPr>
          <w:b/>
        </w:rPr>
        <w:t>ę</w:t>
      </w:r>
      <w:r w:rsidRPr="00CB290B">
        <w:rPr>
          <w:b/>
        </w:rPr>
        <w:t xml:space="preserve"> określon</w:t>
      </w:r>
      <w:r w:rsidR="001F23A4">
        <w:rPr>
          <w:b/>
        </w:rPr>
        <w:t>ą</w:t>
      </w:r>
      <w:r w:rsidRPr="00CB290B">
        <w:rPr>
          <w:b/>
        </w:rPr>
        <w:t xml:space="preserve"> w art. 24aa ustawy – Prawo zamówień publicznych</w:t>
      </w:r>
      <w:r>
        <w:t xml:space="preserve">, zgodnie z którą dokona oceny ofert pod kątem przesłanek odrzucenia oferty na podstawie art. 89 ust. 1 ustawy oraz kryteriów oceny ofert opisanych </w:t>
      </w:r>
      <w:r w:rsidR="006A1F61">
        <w:br/>
      </w:r>
      <w:r>
        <w:t xml:space="preserve">w SIWZ. Następnie wyłącznie  w odniesieniu do Wykonawcy, którego oferta zostanie oceniona jako najkorzystniejsza dokona oceny podmiotowej Wykonawcy, tj. zbada oświadczenie wstępne, a następnie zażąda przedłożenia dokumentów w trybie art. 26 ust. </w:t>
      </w:r>
      <w:r w:rsidR="00A9037D">
        <w:t>2</w:t>
      </w:r>
      <w:r>
        <w:t xml:space="preserve"> ustawy.</w:t>
      </w:r>
    </w:p>
    <w:p w:rsidR="004D4B18" w:rsidRPr="004824A0" w:rsidRDefault="004D4B18"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4D4B18" w:rsidRDefault="00C31BD0" w:rsidP="004D4B18">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4D4B18" w:rsidRDefault="004D4B18" w:rsidP="004D4B18">
      <w:pPr>
        <w:pStyle w:val="Nagwek"/>
        <w:tabs>
          <w:tab w:val="left" w:pos="426"/>
          <w:tab w:val="left" w:pos="540"/>
          <w:tab w:val="left" w:pos="709"/>
        </w:tabs>
        <w:spacing w:line="276" w:lineRule="auto"/>
        <w:jc w:val="both"/>
        <w:rPr>
          <w:color w:val="000000"/>
        </w:rPr>
      </w:pPr>
      <w:r>
        <w:rPr>
          <w:color w:val="000000"/>
        </w:rPr>
        <w:t xml:space="preserve">2. </w:t>
      </w:r>
      <w:r w:rsidRPr="004D4B18">
        <w:rPr>
          <w:color w:val="000000"/>
        </w:rPr>
        <w:t xml:space="preserve">Zamawiający dodatkowo przewiduje wykluczenie Wykonawcy na podstawie </w:t>
      </w:r>
      <w:r w:rsidRPr="00290542">
        <w:rPr>
          <w:color w:val="000000"/>
        </w:rPr>
        <w:t>art. 24 ust. 5</w:t>
      </w:r>
      <w:r w:rsidR="00CF5A1B" w:rsidRPr="00290542">
        <w:rPr>
          <w:color w:val="000000"/>
        </w:rPr>
        <w:br/>
      </w:r>
      <w:r w:rsidRPr="00290542">
        <w:rPr>
          <w:color w:val="000000"/>
        </w:rPr>
        <w:t xml:space="preserve">    pkt. 1</w:t>
      </w:r>
      <w:r w:rsidRPr="004D4B18">
        <w:rPr>
          <w:color w:val="000000"/>
        </w:rPr>
        <w:t xml:space="preserve"> ustawy Prawo zamówień publicznych w stosunku do którego otwarto likwidację,</w:t>
      </w:r>
      <w:r>
        <w:rPr>
          <w:color w:val="000000"/>
        </w:rPr>
        <w:br/>
        <w:t xml:space="preserve">    </w:t>
      </w:r>
      <w:r w:rsidRPr="004D4B18">
        <w:rPr>
          <w:color w:val="000000"/>
        </w:rPr>
        <w:t>w zatwierdzonym prze</w:t>
      </w:r>
      <w:r w:rsidR="00E32E5F">
        <w:rPr>
          <w:color w:val="000000"/>
        </w:rPr>
        <w:t>z</w:t>
      </w:r>
      <w:r w:rsidRPr="004D4B18">
        <w:rPr>
          <w:color w:val="000000"/>
        </w:rPr>
        <w:t xml:space="preserve"> sąd układzie w postepowaniu restrukturyzacyjnym jest przewidziane </w:t>
      </w:r>
      <w:r>
        <w:rPr>
          <w:color w:val="000000"/>
        </w:rPr>
        <w:br/>
        <w:t xml:space="preserve">    </w:t>
      </w:r>
      <w:r w:rsidRPr="004D4B18">
        <w:rPr>
          <w:color w:val="000000"/>
        </w:rPr>
        <w:t xml:space="preserve">zaspokojenie wierzycieli przez likwidację jego majątku lub sąd zarządził likwidację jego </w:t>
      </w:r>
      <w:r>
        <w:rPr>
          <w:color w:val="000000"/>
        </w:rPr>
        <w:br/>
        <w:t xml:space="preserve">    </w:t>
      </w:r>
      <w:r w:rsidRPr="004D4B18">
        <w:rPr>
          <w:color w:val="000000"/>
        </w:rPr>
        <w:t xml:space="preserve">majątku w trybie art. 332 ust. 1 ustawy z dnia 15 maja 2015 r. – Prawo restrukturyzacyjne </w:t>
      </w:r>
      <w:r>
        <w:rPr>
          <w:color w:val="000000"/>
        </w:rPr>
        <w:br/>
        <w:t xml:space="preserve">     </w:t>
      </w:r>
      <w:r w:rsidRPr="004D4B18">
        <w:rPr>
          <w:color w:val="000000"/>
        </w:rPr>
        <w:t>(Dz.U. z 201</w:t>
      </w:r>
      <w:r>
        <w:rPr>
          <w:color w:val="000000"/>
        </w:rPr>
        <w:t>6</w:t>
      </w:r>
      <w:r w:rsidRPr="004D4B18">
        <w:rPr>
          <w:color w:val="000000"/>
        </w:rPr>
        <w:t xml:space="preserve"> r. poz. </w:t>
      </w:r>
      <w:r>
        <w:rPr>
          <w:color w:val="000000"/>
        </w:rPr>
        <w:t>1574, 1579,1948 i 2260</w:t>
      </w:r>
      <w:r w:rsidRPr="004D4B18">
        <w:rPr>
          <w:color w:val="000000"/>
        </w:rPr>
        <w:t xml:space="preserve">) lub którego upadłość ogłoszono, z wyjątkiem </w:t>
      </w:r>
      <w:r>
        <w:rPr>
          <w:color w:val="000000"/>
        </w:rPr>
        <w:br/>
        <w:t xml:space="preserve">     </w:t>
      </w:r>
      <w:r w:rsidRPr="004D4B18">
        <w:rPr>
          <w:color w:val="000000"/>
        </w:rPr>
        <w:t xml:space="preserve">wykonawcy, który po ogłoszeniu upadłości zawarł układ zatwierdzony prawomocnym </w:t>
      </w:r>
      <w:r>
        <w:rPr>
          <w:color w:val="000000"/>
        </w:rPr>
        <w:br/>
        <w:t xml:space="preserve">     </w:t>
      </w:r>
      <w:r w:rsidRPr="004D4B18">
        <w:rPr>
          <w:color w:val="000000"/>
        </w:rPr>
        <w:t xml:space="preserve">postanowieniem sądu, jeżeli układ nie przewiduje zaspokojenia wierzycieli przez likwidację </w:t>
      </w:r>
      <w:r>
        <w:rPr>
          <w:color w:val="000000"/>
        </w:rPr>
        <w:br/>
        <w:t xml:space="preserve">     </w:t>
      </w:r>
      <w:r w:rsidRPr="004D4B18">
        <w:rPr>
          <w:color w:val="000000"/>
        </w:rPr>
        <w:t xml:space="preserve">majątku upadłego, chyba że sąd zarządził likwidację jego majątku w trybie art. 366 ust. 1 </w:t>
      </w:r>
      <w:r>
        <w:rPr>
          <w:color w:val="000000"/>
        </w:rPr>
        <w:br/>
        <w:t xml:space="preserve">     </w:t>
      </w:r>
      <w:r w:rsidRPr="004D4B18">
        <w:rPr>
          <w:color w:val="000000"/>
        </w:rPr>
        <w:t>ustawy z dnia 28 lutego 2003 r. – Prawo upadłościowe (Dz. U. z 201</w:t>
      </w:r>
      <w:r>
        <w:rPr>
          <w:color w:val="000000"/>
        </w:rPr>
        <w:t>6</w:t>
      </w:r>
      <w:r w:rsidRPr="004D4B18">
        <w:rPr>
          <w:color w:val="000000"/>
        </w:rPr>
        <w:t xml:space="preserve"> r. poz. </w:t>
      </w:r>
      <w:r>
        <w:rPr>
          <w:color w:val="000000"/>
        </w:rPr>
        <w:t xml:space="preserve">2171, 2260 </w:t>
      </w:r>
      <w:r>
        <w:rPr>
          <w:color w:val="000000"/>
        </w:rPr>
        <w:br/>
        <w:t xml:space="preserve">     i 2261 oraz z 2017, poz. 791),</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lub art. 24 ust. 5 pkt 1ustawy - Prawo zamówień publicznych, może przedstawić dowody</w:t>
      </w:r>
      <w:r w:rsidR="000A72EB">
        <w:rPr>
          <w:color w:val="000000"/>
        </w:rPr>
        <w:br/>
        <w:t xml:space="preserve">   </w:t>
      </w:r>
      <w:r w:rsidRPr="00C31BD0">
        <w:rPr>
          <w:color w:val="000000"/>
        </w:rPr>
        <w:t xml:space="preserve"> na</w:t>
      </w:r>
      <w:r w:rsidR="000A72EB">
        <w:rPr>
          <w:color w:val="000000"/>
        </w:rPr>
        <w:t xml:space="preserve"> t</w:t>
      </w:r>
      <w:r w:rsidRPr="00C31BD0">
        <w:rPr>
          <w:color w:val="000000"/>
        </w:rPr>
        <w:t xml:space="preserve">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C31BD0" w:rsidRDefault="00C31BD0" w:rsidP="00C31BD0">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0D32A7" w:rsidRPr="004824A0" w:rsidRDefault="000D32A7"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F52446">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C10E78">
        <w:rPr>
          <w:bCs/>
        </w:rPr>
        <w:t>w postę</w:t>
      </w:r>
      <w:r w:rsidR="00154998">
        <w:rPr>
          <w:bCs/>
        </w:rPr>
        <w:t>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841AA3" w:rsidRPr="0085702B">
        <w:rPr>
          <w:b/>
          <w:bCs/>
          <w:color w:val="FF0000"/>
        </w:rPr>
        <w:t>3</w:t>
      </w:r>
      <w:r w:rsidR="000A72EB">
        <w:rPr>
          <w:b/>
          <w:bCs/>
          <w:color w:val="FF0000"/>
        </w:rPr>
        <w:t xml:space="preserve"> i 4</w:t>
      </w:r>
      <w:r w:rsidR="00176685" w:rsidRPr="0085702B">
        <w:rPr>
          <w:b/>
          <w:bCs/>
          <w:color w:val="FF0000"/>
        </w:rPr>
        <w:t xml:space="preserve">). </w:t>
      </w:r>
      <w:r w:rsidR="00154998" w:rsidRPr="0085702B">
        <w:rPr>
          <w:b/>
          <w:bCs/>
          <w:color w:val="FF0000"/>
        </w:rPr>
        <w:t xml:space="preserve"> </w:t>
      </w:r>
    </w:p>
    <w:p w:rsidR="004C5886" w:rsidRPr="004824A0" w:rsidRDefault="004C5886" w:rsidP="00F52446">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F52446">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F52446">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F52446">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904089">
        <w:rPr>
          <w:b/>
          <w:bCs/>
          <w:color w:val="FF0000"/>
        </w:rPr>
        <w:t>3 dni</w:t>
      </w:r>
      <w:r w:rsidRPr="00904089">
        <w:rPr>
          <w:bCs/>
          <w:color w:val="FF0000"/>
        </w:rPr>
        <w:t xml:space="preserve"> </w:t>
      </w:r>
      <w:r>
        <w:rPr>
          <w:bCs/>
        </w:rPr>
        <w:t>od dnia zamieszczenia na stronie internetowej informacji, o której mowa w art. 86 ust. 3 ustawy, 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0A72EB">
        <w:rPr>
          <w:bCs/>
        </w:rPr>
        <w:t>.</w:t>
      </w:r>
    </w:p>
    <w:p w:rsidR="00904089" w:rsidRPr="008D13D4" w:rsidRDefault="00904089" w:rsidP="008D13D4">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2C500D" w:rsidRDefault="008D13D4" w:rsidP="00CF5A1B">
      <w:pPr>
        <w:tabs>
          <w:tab w:val="left" w:pos="284"/>
        </w:tabs>
        <w:autoSpaceDE w:val="0"/>
        <w:autoSpaceDN w:val="0"/>
        <w:adjustRightInd w:val="0"/>
        <w:spacing w:line="276" w:lineRule="auto"/>
        <w:jc w:val="both"/>
        <w:rPr>
          <w:bCs/>
          <w:color w:val="FF0000"/>
        </w:rPr>
      </w:pPr>
      <w:r w:rsidRPr="00CF5A1B">
        <w:rPr>
          <w:b/>
          <w:bCs/>
          <w:i/>
          <w:color w:val="00B050"/>
        </w:rPr>
        <w:t xml:space="preserve">Wykonawca do oferty nie </w:t>
      </w:r>
      <w:r w:rsidR="006F2C09">
        <w:rPr>
          <w:b/>
          <w:bCs/>
          <w:i/>
          <w:color w:val="00B050"/>
        </w:rPr>
        <w:t xml:space="preserve">załącza </w:t>
      </w:r>
      <w:r w:rsidRPr="00CF5A1B">
        <w:rPr>
          <w:b/>
          <w:bCs/>
          <w:i/>
          <w:color w:val="00B050"/>
        </w:rPr>
        <w:t>o</w:t>
      </w:r>
      <w:r w:rsidR="00904089" w:rsidRPr="00CF5A1B">
        <w:rPr>
          <w:b/>
          <w:bCs/>
          <w:i/>
          <w:color w:val="00B050"/>
        </w:rPr>
        <w:t>świadczenia o przynależności lub braku przynależności do tej samej grupy kapitałowej</w:t>
      </w:r>
      <w:r w:rsidR="00904089" w:rsidRPr="008D13D4">
        <w:rPr>
          <w:b/>
          <w:bCs/>
          <w:i/>
          <w:color w:val="00B050"/>
        </w:rPr>
        <w:t>, dowody potwierdzające, że powiązania z innym wykonawcą nie prowadzą d</w:t>
      </w:r>
      <w:r w:rsidRPr="008D13D4">
        <w:rPr>
          <w:b/>
          <w:bCs/>
          <w:i/>
          <w:color w:val="00B050"/>
        </w:rPr>
        <w:t>o zakłócenia konkurencji w postę</w:t>
      </w:r>
      <w:r w:rsidR="00904089" w:rsidRPr="008D13D4">
        <w:rPr>
          <w:b/>
          <w:bCs/>
          <w:i/>
          <w:color w:val="00B050"/>
        </w:rPr>
        <w:t>powaniu</w:t>
      </w:r>
      <w:r w:rsidR="006F2C09">
        <w:rPr>
          <w:b/>
          <w:bCs/>
          <w:i/>
          <w:color w:val="00B050"/>
        </w:rPr>
        <w:t xml:space="preserve">. </w:t>
      </w:r>
      <w:r w:rsidRPr="000A72EB">
        <w:rPr>
          <w:b/>
          <w:bCs/>
          <w:i/>
          <w:color w:val="00B050"/>
          <w:u w:val="single"/>
        </w:rPr>
        <w:t>Oświadczenie  należy złożyć po otwarciu ofert.</w:t>
      </w:r>
    </w:p>
    <w:p w:rsidR="00224978" w:rsidRPr="002C500D" w:rsidRDefault="004C5886" w:rsidP="00F52446">
      <w:pPr>
        <w:numPr>
          <w:ilvl w:val="0"/>
          <w:numId w:val="14"/>
        </w:numPr>
        <w:tabs>
          <w:tab w:val="left" w:pos="284"/>
        </w:tabs>
        <w:autoSpaceDE w:val="0"/>
        <w:autoSpaceDN w:val="0"/>
        <w:adjustRightInd w:val="0"/>
        <w:spacing w:line="276" w:lineRule="auto"/>
        <w:ind w:left="284" w:hanging="284"/>
        <w:jc w:val="both"/>
        <w:rPr>
          <w:bCs/>
        </w:rPr>
      </w:pPr>
      <w:r w:rsidRPr="002C500D">
        <w:rPr>
          <w:b/>
        </w:rPr>
        <w:t>Zamawiający przed udzielenie</w:t>
      </w:r>
      <w:r w:rsidR="002B07B4" w:rsidRPr="002C500D">
        <w:rPr>
          <w:b/>
        </w:rPr>
        <w:t>m</w:t>
      </w:r>
      <w:r w:rsidRPr="002C500D">
        <w:rPr>
          <w:b/>
        </w:rPr>
        <w:t xml:space="preserve"> zamówienia </w:t>
      </w:r>
      <w:r w:rsidRPr="007931BB">
        <w:rPr>
          <w:b/>
          <w:color w:val="FF0000"/>
          <w:u w:val="single"/>
        </w:rPr>
        <w:t>wezwie</w:t>
      </w:r>
      <w:r w:rsidRPr="002C500D">
        <w:rPr>
          <w:b/>
        </w:rPr>
        <w:t xml:space="preserve"> Wykonawcę, którego oferta została najwyżej oceniona, do złożenia w wyznaczonym</w:t>
      </w:r>
      <w:r w:rsidR="00224978" w:rsidRPr="002C500D">
        <w:rPr>
          <w:b/>
        </w:rPr>
        <w:t xml:space="preserve">, nie krótszym niż </w:t>
      </w:r>
      <w:r w:rsidR="002D5111" w:rsidRPr="002C500D">
        <w:rPr>
          <w:b/>
        </w:rPr>
        <w:t>5</w:t>
      </w:r>
      <w:r w:rsidR="00224978" w:rsidRPr="002C500D">
        <w:rPr>
          <w:b/>
        </w:rPr>
        <w:t xml:space="preserve"> dni</w:t>
      </w:r>
      <w:r w:rsidRPr="002C500D">
        <w:rPr>
          <w:b/>
        </w:rPr>
        <w:t xml:space="preserve"> terminie</w:t>
      </w:r>
      <w:r w:rsidR="00224978" w:rsidRPr="002C500D">
        <w:rPr>
          <w:b/>
        </w:rPr>
        <w:t xml:space="preserve">, aktualnych na dzień złożenia następujących oświadczeń lub dokumentów: </w:t>
      </w:r>
    </w:p>
    <w:p w:rsidR="006132CF" w:rsidRDefault="006132CF" w:rsidP="00F52446">
      <w:pPr>
        <w:numPr>
          <w:ilvl w:val="1"/>
          <w:numId w:val="11"/>
        </w:numPr>
        <w:autoSpaceDE w:val="0"/>
        <w:autoSpaceDN w:val="0"/>
        <w:adjustRightInd w:val="0"/>
        <w:spacing w:line="276" w:lineRule="auto"/>
        <w:ind w:left="568" w:hanging="284"/>
        <w:jc w:val="both"/>
        <w:rPr>
          <w:color w:val="000000"/>
        </w:rPr>
      </w:pPr>
      <w:r w:rsidRPr="00BA5F1A">
        <w:rPr>
          <w:b/>
          <w:color w:val="00B050"/>
        </w:rPr>
        <w:t>Odpisu z właściwego rejestru lub z centralnej ewidencji i informacji o działalności 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356FDD" w:rsidRPr="00356FDD" w:rsidRDefault="00356FDD" w:rsidP="00F52446">
      <w:pPr>
        <w:numPr>
          <w:ilvl w:val="1"/>
          <w:numId w:val="11"/>
        </w:numPr>
        <w:autoSpaceDE w:val="0"/>
        <w:autoSpaceDN w:val="0"/>
        <w:adjustRightInd w:val="0"/>
        <w:spacing w:line="276" w:lineRule="auto"/>
        <w:ind w:left="568" w:hanging="284"/>
        <w:jc w:val="both"/>
        <w:rPr>
          <w:color w:val="000000"/>
        </w:rPr>
      </w:pPr>
      <w:r w:rsidRPr="00356FDD">
        <w:rPr>
          <w:b/>
          <w:color w:val="00B050"/>
        </w:rPr>
        <w:t>Informacji banku</w:t>
      </w:r>
      <w:r w:rsidRPr="00356FDD">
        <w:rPr>
          <w:color w:val="00B050"/>
        </w:rPr>
        <w:t xml:space="preserve"> </w:t>
      </w:r>
      <w:r w:rsidRPr="00356FDD">
        <w:rPr>
          <w:color w:val="000000"/>
        </w:rPr>
        <w:t>lub spółdzielczej kasy oszczędnościowo – kredytowej potwierdzającej wysokość posiadanych środków finansowych lub zdolność kredytową Wykonawcy, w okresie nie wcześniejszym niż 1 miesiąc przed upływem terminu składania ofert.</w:t>
      </w:r>
    </w:p>
    <w:p w:rsidR="00977A6D" w:rsidRPr="00DC5452" w:rsidRDefault="00977A6D" w:rsidP="00F52446">
      <w:pPr>
        <w:numPr>
          <w:ilvl w:val="1"/>
          <w:numId w:val="11"/>
        </w:numPr>
        <w:autoSpaceDE w:val="0"/>
        <w:autoSpaceDN w:val="0"/>
        <w:adjustRightInd w:val="0"/>
        <w:spacing w:line="276" w:lineRule="auto"/>
        <w:ind w:left="568" w:hanging="284"/>
        <w:jc w:val="both"/>
        <w:rPr>
          <w:b/>
        </w:rPr>
      </w:pPr>
      <w:r w:rsidRPr="00BA5F1A">
        <w:rPr>
          <w:b/>
          <w:color w:val="00B050"/>
        </w:rPr>
        <w:t>Wykaz robót budowlanych</w:t>
      </w:r>
      <w:r w:rsidRPr="00BA5F1A">
        <w:rPr>
          <w:color w:val="00B050"/>
        </w:rPr>
        <w:t xml:space="preserve"> </w:t>
      </w:r>
      <w:r w:rsidRPr="00841AA3">
        <w:rPr>
          <w:color w:val="000000"/>
        </w:rPr>
        <w:t xml:space="preserve">wykonanych nie wcześniej niż w okresie ostatnich 5 lat przed upływem terminu składania ofert, a jeżeli okres prowadzenia działalności jest krótszy w tym okresie, wraz z podaniem ich rodzaju, daty,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6F2C09">
        <w:rPr>
          <w:color w:val="000000"/>
        </w:rPr>
        <w:br/>
      </w:r>
      <w:r w:rsidRPr="00841AA3">
        <w:rPr>
          <w:color w:val="000000"/>
        </w:rPr>
        <w:t>z uzasadnionej przyczyny o obiektywnym charakterze wykonawca nie jest w stanie uzyskać tych dokumentów – inne dokumenty</w:t>
      </w:r>
      <w:r w:rsidR="00CF5A1B" w:rsidRPr="00DC5452">
        <w:rPr>
          <w:b/>
        </w:rPr>
        <w:t>.</w:t>
      </w:r>
    </w:p>
    <w:p w:rsidR="002C500D" w:rsidRPr="00DC5452" w:rsidRDefault="00977A6D" w:rsidP="00C22F06">
      <w:pPr>
        <w:numPr>
          <w:ilvl w:val="1"/>
          <w:numId w:val="11"/>
        </w:numPr>
        <w:autoSpaceDE w:val="0"/>
        <w:autoSpaceDN w:val="0"/>
        <w:adjustRightInd w:val="0"/>
        <w:spacing w:line="276" w:lineRule="auto"/>
        <w:ind w:left="568" w:hanging="284"/>
        <w:jc w:val="both"/>
        <w:rPr>
          <w:b/>
        </w:rPr>
      </w:pPr>
      <w:r w:rsidRPr="00CF5A1B">
        <w:rPr>
          <w:b/>
          <w:color w:val="00B050"/>
        </w:rPr>
        <w:t>Wykaz osób</w:t>
      </w:r>
      <w:r w:rsidRPr="00CF5A1B">
        <w:rPr>
          <w:color w:val="000000"/>
        </w:rPr>
        <w:t xml:space="preserve">, skierowanych przez Wykonawcę do realizacji zamówienia publicznego, </w:t>
      </w:r>
      <w:r w:rsidRPr="00CF5A1B">
        <w:rPr>
          <w:color w:val="000000"/>
        </w:rPr>
        <w:br/>
        <w:t xml:space="preserve">w szczególności odpowiedzialnych za kierowanie robotami budowlanymi, wraz </w:t>
      </w:r>
      <w:r w:rsidRPr="00CF5A1B">
        <w:rPr>
          <w:color w:val="000000"/>
        </w:rPr>
        <w:br/>
        <w:t>z informacjami na temat ich kwal</w:t>
      </w:r>
      <w:r w:rsidR="00841AA3" w:rsidRPr="00CF5A1B">
        <w:rPr>
          <w:color w:val="000000"/>
        </w:rPr>
        <w:t xml:space="preserve">ifikacji zawodowych, uprawnień </w:t>
      </w:r>
      <w:r w:rsidRPr="00CF5A1B">
        <w:rPr>
          <w:color w:val="000000"/>
        </w:rPr>
        <w:t>niezbędnych do wykonania zamówienia publicznego, a także zakresu wykonywania przez nie czynności oraz informacją o podstawie do dysponowania tymi osobami</w:t>
      </w:r>
      <w:r w:rsidR="00CF5A1B" w:rsidRPr="00DC5452">
        <w:rPr>
          <w:b/>
        </w:rPr>
        <w:t>.</w:t>
      </w:r>
    </w:p>
    <w:p w:rsidR="00E53D3C" w:rsidRPr="00E53D3C" w:rsidRDefault="00E53D3C" w:rsidP="00E53D3C">
      <w:pPr>
        <w:numPr>
          <w:ilvl w:val="1"/>
          <w:numId w:val="11"/>
        </w:numPr>
        <w:autoSpaceDE w:val="0"/>
        <w:autoSpaceDN w:val="0"/>
        <w:adjustRightInd w:val="0"/>
        <w:spacing w:line="276" w:lineRule="auto"/>
        <w:ind w:left="568" w:hanging="284"/>
        <w:jc w:val="both"/>
        <w:rPr>
          <w:color w:val="000000"/>
        </w:rPr>
      </w:pPr>
      <w:r w:rsidRPr="00E53D3C">
        <w:rPr>
          <w:color w:val="000000"/>
        </w:rPr>
        <w:t xml:space="preserve">Zamawiający, żąda od Wykonawcy, który polega na zdolnościach lub sytuacji innych podmiotów na zasadach określonych w art. 22a ustawy </w:t>
      </w:r>
      <w:proofErr w:type="spellStart"/>
      <w:r w:rsidRPr="00E53D3C">
        <w:rPr>
          <w:color w:val="000000"/>
        </w:rPr>
        <w:t>Pzp</w:t>
      </w:r>
      <w:proofErr w:type="spellEnd"/>
      <w:r w:rsidRPr="00E53D3C">
        <w:rPr>
          <w:color w:val="000000"/>
        </w:rPr>
        <w:t xml:space="preserve">, przedstawienia </w:t>
      </w:r>
      <w:r>
        <w:rPr>
          <w:color w:val="000000"/>
        </w:rPr>
        <w:br/>
      </w:r>
      <w:r w:rsidRPr="00E53D3C">
        <w:rPr>
          <w:color w:val="000000"/>
        </w:rPr>
        <w:t xml:space="preserve">w odniesieniu do tych podmiotów dokumentów wymienionych w pkt. </w:t>
      </w:r>
      <w:r>
        <w:rPr>
          <w:color w:val="000000"/>
        </w:rPr>
        <w:t xml:space="preserve">6 </w:t>
      </w:r>
      <w:proofErr w:type="spellStart"/>
      <w:r>
        <w:rPr>
          <w:color w:val="000000"/>
        </w:rPr>
        <w:t>ppkt</w:t>
      </w:r>
      <w:proofErr w:type="spellEnd"/>
      <w:r>
        <w:rPr>
          <w:color w:val="000000"/>
        </w:rPr>
        <w:t xml:space="preserve">. 1 </w:t>
      </w:r>
      <w:r w:rsidRPr="00E53D3C">
        <w:rPr>
          <w:color w:val="000000"/>
        </w:rPr>
        <w:t xml:space="preserve"> niniejszego Działu.</w:t>
      </w:r>
    </w:p>
    <w:p w:rsidR="00B943BF" w:rsidRPr="00B943BF" w:rsidRDefault="00B943BF" w:rsidP="00F52446">
      <w:pPr>
        <w:numPr>
          <w:ilvl w:val="1"/>
          <w:numId w:val="11"/>
        </w:numPr>
        <w:autoSpaceDE w:val="0"/>
        <w:autoSpaceDN w:val="0"/>
        <w:adjustRightInd w:val="0"/>
        <w:spacing w:line="276" w:lineRule="auto"/>
        <w:ind w:left="568" w:hanging="284"/>
        <w:jc w:val="both"/>
        <w:rPr>
          <w:color w:val="000000"/>
        </w:rPr>
      </w:pPr>
      <w:r w:rsidRPr="00B943BF">
        <w:rPr>
          <w:color w:val="000000"/>
        </w:rPr>
        <w:t xml:space="preserve">Wykonawca nie jest obowiązany do złożenia oświadczeń lub dokumentów potwierdzających okoliczności, o których mowa w art. 25 ust. 1 pkt 1 i 3 ustawy </w:t>
      </w:r>
      <w:proofErr w:type="spellStart"/>
      <w:r w:rsidRPr="00B943BF">
        <w:rPr>
          <w:color w:val="000000"/>
        </w:rPr>
        <w:t>Pzp</w:t>
      </w:r>
      <w:proofErr w:type="spellEnd"/>
      <w:r w:rsidRPr="00B943BF">
        <w:rPr>
          <w:color w:val="000000"/>
        </w:rPr>
        <w:t xml:space="preserve">, jeżeli Zamawiający posiada oświadczenia lub dokumenty dotyczące tego Wykonawcy lub może je uzyskać za pomocą bezpłatnych i ogólnodostępnych bez danych, </w:t>
      </w:r>
      <w:r>
        <w:rPr>
          <w:color w:val="000000"/>
        </w:rPr>
        <w:br/>
      </w:r>
      <w:r w:rsidRPr="00B943BF">
        <w:rPr>
          <w:color w:val="000000"/>
        </w:rPr>
        <w:t xml:space="preserve">w szczególności rejestrów publicznych w rozumieniu ustawy z dnia 17 lutego 2005 r. </w:t>
      </w:r>
      <w:r>
        <w:rPr>
          <w:color w:val="000000"/>
        </w:rPr>
        <w:br/>
      </w:r>
      <w:r w:rsidRPr="00B943BF">
        <w:rPr>
          <w:color w:val="000000"/>
        </w:rPr>
        <w:t xml:space="preserve">o informatyzacji działalności podmiotów realizujących zadania publiczne (Dz.U. </w:t>
      </w:r>
      <w:r>
        <w:rPr>
          <w:color w:val="000000"/>
        </w:rPr>
        <w:br/>
      </w:r>
      <w:r w:rsidRPr="00B943BF">
        <w:rPr>
          <w:color w:val="000000"/>
        </w:rPr>
        <w:t>z 201</w:t>
      </w:r>
      <w:r>
        <w:rPr>
          <w:color w:val="000000"/>
        </w:rPr>
        <w:t>7</w:t>
      </w:r>
      <w:r w:rsidRPr="00B943BF">
        <w:rPr>
          <w:color w:val="000000"/>
        </w:rPr>
        <w:t xml:space="preserve"> r. poz. </w:t>
      </w:r>
      <w:r>
        <w:rPr>
          <w:color w:val="000000"/>
        </w:rPr>
        <w:t>570).</w:t>
      </w:r>
    </w:p>
    <w:p w:rsidR="00A2388B" w:rsidRDefault="00A2388B" w:rsidP="00CF5A1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CF5A1B">
        <w:rPr>
          <w:rFonts w:ascii="Times New Roman" w:hAnsi="Times New Roman"/>
          <w:sz w:val="24"/>
          <w:szCs w:val="24"/>
        </w:rPr>
        <w:t xml:space="preserve"> </w:t>
      </w:r>
      <w:r w:rsidR="004A5C3F" w:rsidRPr="000D32A7">
        <w:rPr>
          <w:rFonts w:ascii="Times New Roman" w:hAnsi="Times New Roman"/>
          <w:sz w:val="24"/>
          <w:szCs w:val="24"/>
        </w:rPr>
        <w:t xml:space="preserve">dokument lub </w:t>
      </w:r>
      <w:r w:rsidR="00E81940">
        <w:rPr>
          <w:rFonts w:ascii="Times New Roman" w:hAnsi="Times New Roman"/>
          <w:sz w:val="24"/>
          <w:szCs w:val="24"/>
        </w:rPr>
        <w:br/>
        <w:t xml:space="preserve">    </w:t>
      </w:r>
      <w:r w:rsidR="004A5C3F" w:rsidRPr="000D32A7">
        <w:rPr>
          <w:rFonts w:ascii="Times New Roman" w:hAnsi="Times New Roman"/>
          <w:sz w:val="24"/>
          <w:szCs w:val="24"/>
        </w:rPr>
        <w:t>dokumenty</w:t>
      </w:r>
      <w:r w:rsidR="00E81940">
        <w:rPr>
          <w:rFonts w:ascii="Times New Roman" w:hAnsi="Times New Roman"/>
          <w:sz w:val="24"/>
          <w:szCs w:val="24"/>
        </w:rPr>
        <w:t xml:space="preserve"> </w:t>
      </w:r>
      <w:r w:rsidR="004A5C3F" w:rsidRPr="000D32A7">
        <w:rPr>
          <w:rFonts w:ascii="Times New Roman" w:hAnsi="Times New Roman"/>
          <w:sz w:val="24"/>
          <w:szCs w:val="24"/>
        </w:rPr>
        <w:t xml:space="preserve">wystawione w kraju, w którym ma siedzibę lub miejsce zamieszkania, </w:t>
      </w:r>
      <w:r w:rsidR="00E81940">
        <w:rPr>
          <w:rFonts w:ascii="Times New Roman" w:hAnsi="Times New Roman"/>
          <w:sz w:val="24"/>
          <w:szCs w:val="24"/>
        </w:rPr>
        <w:br/>
        <w:t xml:space="preserve">    </w:t>
      </w:r>
      <w:r w:rsidR="004A5C3F" w:rsidRPr="000D32A7">
        <w:rPr>
          <w:rFonts w:ascii="Times New Roman" w:hAnsi="Times New Roman"/>
          <w:sz w:val="24"/>
          <w:szCs w:val="24"/>
        </w:rPr>
        <w:t>potwierdzające</w:t>
      </w:r>
      <w:r w:rsidR="00E81940">
        <w:rPr>
          <w:rFonts w:ascii="Times New Roman" w:hAnsi="Times New Roman"/>
          <w:sz w:val="24"/>
          <w:szCs w:val="24"/>
        </w:rPr>
        <w:t xml:space="preserve"> </w:t>
      </w:r>
      <w:r w:rsidR="004A5C3F" w:rsidRPr="000D32A7">
        <w:rPr>
          <w:rFonts w:ascii="Times New Roman" w:hAnsi="Times New Roman"/>
          <w:sz w:val="24"/>
          <w:szCs w:val="24"/>
        </w:rPr>
        <w:t>odpowiednio, że</w:t>
      </w:r>
      <w:r w:rsidR="00CF5A1B">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w:t>
      </w:r>
      <w:r w:rsidR="00624A81">
        <w:rPr>
          <w:rFonts w:ascii="Times New Roman" w:hAnsi="Times New Roman"/>
          <w:sz w:val="24"/>
          <w:szCs w:val="24"/>
        </w:rPr>
        <w:br/>
        <w:t xml:space="preserve">    </w:t>
      </w:r>
      <w:r w:rsidR="004A5C3F">
        <w:rPr>
          <w:rFonts w:ascii="Times New Roman" w:hAnsi="Times New Roman"/>
          <w:sz w:val="24"/>
          <w:szCs w:val="24"/>
        </w:rPr>
        <w:t>miesięcy</w:t>
      </w:r>
      <w:r w:rsidR="00624A81">
        <w:rPr>
          <w:rFonts w:ascii="Times New Roman" w:hAnsi="Times New Roman"/>
          <w:sz w:val="24"/>
          <w:szCs w:val="24"/>
        </w:rPr>
        <w:t xml:space="preserve"> </w:t>
      </w:r>
      <w:r w:rsidR="004A5C3F">
        <w:rPr>
          <w:rFonts w:ascii="Times New Roman" w:hAnsi="Times New Roman"/>
          <w:sz w:val="24"/>
          <w:szCs w:val="24"/>
        </w:rPr>
        <w:t>przed upływem terminu składania ofert.</w:t>
      </w:r>
      <w:r w:rsidR="00624A81">
        <w:rPr>
          <w:rFonts w:ascii="Times New Roman" w:hAnsi="Times New Roman"/>
          <w:sz w:val="24"/>
          <w:szCs w:val="24"/>
        </w:rPr>
        <w:t xml:space="preserve">  </w:t>
      </w:r>
    </w:p>
    <w:p w:rsidR="00CE7F14" w:rsidRDefault="006B07EC" w:rsidP="00F52446">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F52446">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BA5F1A" w:rsidRDefault="00706EBC" w:rsidP="00F86D3A">
      <w:pPr>
        <w:pStyle w:val="Akapitzlist"/>
        <w:numPr>
          <w:ilvl w:val="0"/>
          <w:numId w:val="6"/>
        </w:numPr>
        <w:autoSpaceDE w:val="0"/>
        <w:autoSpaceDN w:val="0"/>
        <w:adjustRightInd w:val="0"/>
        <w:spacing w:line="276" w:lineRule="auto"/>
        <w:ind w:left="284" w:hanging="284"/>
        <w:jc w:val="both"/>
      </w:pPr>
      <w:r>
        <w:t>Oświadczenia</w:t>
      </w:r>
      <w:r w:rsidR="00F86D3A">
        <w:t xml:space="preserve"> </w:t>
      </w:r>
      <w:r>
        <w:t>dotyczące Wykonawcy i innych podmiotów, na których zdolnościach lub sytuacji polega Wykonawca na zasadach określonych w art. 22a ustawy</w:t>
      </w:r>
      <w:r w:rsidR="00F86D3A">
        <w:t xml:space="preserve"> oraz </w:t>
      </w:r>
      <w:r w:rsidR="00266909">
        <w:t xml:space="preserve">dotyczące </w:t>
      </w:r>
      <w:r w:rsidR="00F86D3A">
        <w:t xml:space="preserve">podwykonawców </w:t>
      </w:r>
      <w:r>
        <w:t>składa s</w:t>
      </w:r>
      <w:r w:rsidR="00F86D3A">
        <w:t>ię</w:t>
      </w:r>
      <w:r>
        <w:t xml:space="preserve"> w oryginale</w:t>
      </w:r>
      <w:r w:rsidR="00266909">
        <w:t xml:space="preserve">. Dokumenty inne niż ww. oświadczenia składa się w oryginale </w:t>
      </w:r>
      <w:r w:rsidR="00F86D3A">
        <w:t xml:space="preserve">lub kopii poświadczonej </w:t>
      </w:r>
      <w:r>
        <w:t>za zgodność z  oryginałem.</w:t>
      </w:r>
      <w:r w:rsidR="00F86D3A">
        <w:t xml:space="preserve"> </w:t>
      </w:r>
      <w:r>
        <w:t>Poświadczenie za zgodność z oryginałem dokonuje odpowiednio</w:t>
      </w:r>
      <w:r w:rsidR="00F86D3A">
        <w:t>:</w:t>
      </w:r>
      <w:r>
        <w:t xml:space="preserve"> Wykonawca, podmiot, na którego zdolnościach lub sytuacji polega Wykonawca, Wykonawcy wspólnie ubiegający się o udzielenie  zamówienia publicznego</w:t>
      </w:r>
      <w:r w:rsidR="00F86D3A">
        <w:t xml:space="preserve"> albo podwykonawca, w zakresie dokumentów, </w:t>
      </w:r>
      <w:r>
        <w:t>które każdego dotyczą.</w:t>
      </w:r>
      <w:r w:rsidR="00F86D3A">
        <w:t xml:space="preserve"> </w:t>
      </w:r>
    </w:p>
    <w:p w:rsidR="002C500D" w:rsidRDefault="00706EBC" w:rsidP="00C22F06">
      <w:pPr>
        <w:numPr>
          <w:ilvl w:val="0"/>
          <w:numId w:val="6"/>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F52446">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F52446">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CF5A1B">
        <w:t xml:space="preserve"> </w:t>
      </w:r>
      <w:r w:rsidRPr="004824A0">
        <w:t>– składa każdy z wykonawców składających ofertę wspólną we własnym imieniu;</w:t>
      </w:r>
    </w:p>
    <w:p w:rsidR="00706EBC" w:rsidRDefault="00706EBC" w:rsidP="00F52446">
      <w:pPr>
        <w:numPr>
          <w:ilvl w:val="1"/>
          <w:numId w:val="13"/>
        </w:numPr>
        <w:tabs>
          <w:tab w:val="left" w:pos="567"/>
        </w:tabs>
        <w:autoSpaceDE w:val="0"/>
        <w:autoSpaceDN w:val="0"/>
        <w:adjustRightInd w:val="0"/>
        <w:spacing w:line="276" w:lineRule="auto"/>
        <w:ind w:left="567" w:hanging="283"/>
        <w:jc w:val="both"/>
      </w:pPr>
      <w:r>
        <w:t>dokumenty wspólne takie jak wykaz robót oraz dowody, których będzie wynikało, że wymienione roboty budowlane zostały wykonane należycie, zgodnie z przepisami prawa budowlanego i prawidłowo ukończone, wykaz osób, składa pełnomocnik wykonawców w imieniu wszystkich wykonaw</w:t>
      </w:r>
      <w:r w:rsidR="00BA5F1A">
        <w:t>ców składających ofertę wspólną.</w:t>
      </w:r>
    </w:p>
    <w:p w:rsidR="006F4A6D" w:rsidRPr="008F0B02" w:rsidRDefault="006F4A6D" w:rsidP="00F52446">
      <w:pPr>
        <w:pStyle w:val="Akapitzlist2"/>
        <w:numPr>
          <w:ilvl w:val="0"/>
          <w:numId w:val="6"/>
        </w:numPr>
        <w:autoSpaceDE w:val="0"/>
        <w:autoSpaceDN w:val="0"/>
        <w:adjustRightInd w:val="0"/>
        <w:spacing w:after="0"/>
        <w:ind w:left="284" w:right="-142" w:hanging="284"/>
        <w:jc w:val="both"/>
        <w:rPr>
          <w:rFonts w:ascii="Times New Roman" w:hAnsi="Times New Roman"/>
          <w:b/>
          <w:sz w:val="24"/>
          <w:szCs w:val="24"/>
        </w:rPr>
      </w:pPr>
      <w:r w:rsidRPr="004824A0">
        <w:rPr>
          <w:rFonts w:ascii="Times New Roman" w:hAnsi="Times New Roman"/>
          <w:sz w:val="24"/>
          <w:szCs w:val="24"/>
        </w:rPr>
        <w:t xml:space="preserve">W zakresie nieuregulowanym SIWZ, zastosowanie mają przepisy rozporządzenia </w:t>
      </w:r>
      <w:r w:rsidR="008F0B02">
        <w:rPr>
          <w:rFonts w:ascii="Times New Roman" w:hAnsi="Times New Roman"/>
          <w:sz w:val="24"/>
          <w:szCs w:val="24"/>
        </w:rPr>
        <w:t xml:space="preserve">Ministra Rozwoju z dnia 27 lipca 2016 r. </w:t>
      </w:r>
      <w:r w:rsidRPr="004824A0">
        <w:rPr>
          <w:rFonts w:ascii="Times New Roman" w:hAnsi="Times New Roman"/>
          <w:sz w:val="24"/>
          <w:szCs w:val="24"/>
        </w:rPr>
        <w:t xml:space="preserve">w sprawie rodzajów dokumentów, jakich może </w:t>
      </w:r>
      <w:r w:rsidR="008F0B02">
        <w:rPr>
          <w:rFonts w:ascii="Times New Roman" w:hAnsi="Times New Roman"/>
          <w:sz w:val="24"/>
          <w:szCs w:val="24"/>
        </w:rPr>
        <w:t xml:space="preserve">żądać zamawiający od wykonawcy w postępowaniu o udzielenie zamówienia </w:t>
      </w:r>
      <w:r w:rsidRPr="008F0B02">
        <w:rPr>
          <w:rFonts w:ascii="Times New Roman" w:hAnsi="Times New Roman"/>
          <w:sz w:val="24"/>
          <w:szCs w:val="24"/>
        </w:rPr>
        <w:t>(Dz.U. 2016</w:t>
      </w:r>
      <w:r w:rsidR="008F0B02" w:rsidRPr="008F0B02">
        <w:rPr>
          <w:rFonts w:ascii="Times New Roman" w:hAnsi="Times New Roman"/>
          <w:sz w:val="24"/>
          <w:szCs w:val="24"/>
        </w:rPr>
        <w:t xml:space="preserve"> r. </w:t>
      </w:r>
      <w:r w:rsidR="008F0B02">
        <w:rPr>
          <w:rFonts w:ascii="Times New Roman" w:hAnsi="Times New Roman"/>
          <w:sz w:val="24"/>
          <w:szCs w:val="24"/>
        </w:rPr>
        <w:br/>
      </w:r>
      <w:r w:rsidR="008F0B02" w:rsidRPr="008F0B02">
        <w:rPr>
          <w:rFonts w:ascii="Times New Roman" w:hAnsi="Times New Roman"/>
          <w:sz w:val="24"/>
          <w:szCs w:val="24"/>
        </w:rPr>
        <w:t>poz. 1126</w:t>
      </w:r>
      <w:r w:rsidRPr="008F0B02">
        <w:rPr>
          <w:rFonts w:ascii="Times New Roman" w:hAnsi="Times New Roman"/>
          <w:sz w:val="24"/>
          <w:szCs w:val="24"/>
        </w:rPr>
        <w:t>).</w:t>
      </w:r>
    </w:p>
    <w:p w:rsidR="008F0B02" w:rsidRPr="001E035A" w:rsidRDefault="00090788" w:rsidP="00F52446">
      <w:pPr>
        <w:pStyle w:val="Akapitzlist1"/>
        <w:numPr>
          <w:ilvl w:val="0"/>
          <w:numId w:val="6"/>
        </w:numPr>
        <w:autoSpaceDE w:val="0"/>
        <w:autoSpaceDN w:val="0"/>
        <w:adjustRightInd w:val="0"/>
        <w:ind w:left="284" w:right="-144" w:hanging="284"/>
        <w:jc w:val="both"/>
        <w:rPr>
          <w:rFonts w:ascii="Times New Roman" w:hAnsi="Times New Roman"/>
          <w:b/>
          <w:sz w:val="24"/>
          <w:szCs w:val="24"/>
        </w:rPr>
      </w:pPr>
      <w:r w:rsidRPr="004824A0">
        <w:rPr>
          <w:rFonts w:ascii="Times New Roman" w:hAnsi="Times New Roman"/>
          <w:sz w:val="24"/>
          <w:szCs w:val="24"/>
        </w:rPr>
        <w:t xml:space="preserve"> Jeżeli Wykonawca nie złoży oświadczenia, o którym mowa w pkt 1</w:t>
      </w:r>
      <w:r w:rsidR="008F0B02">
        <w:rPr>
          <w:rFonts w:ascii="Times New Roman" w:hAnsi="Times New Roman"/>
          <w:sz w:val="24"/>
          <w:szCs w:val="24"/>
        </w:rPr>
        <w:t>, o</w:t>
      </w:r>
      <w:r w:rsidR="00B84C9D">
        <w:rPr>
          <w:rFonts w:ascii="Times New Roman" w:hAnsi="Times New Roman"/>
          <w:sz w:val="24"/>
          <w:szCs w:val="24"/>
        </w:rPr>
        <w:t>ś</w:t>
      </w:r>
      <w:r w:rsidR="008F0B02">
        <w:rPr>
          <w:rFonts w:ascii="Times New Roman" w:hAnsi="Times New Roman"/>
          <w:sz w:val="24"/>
          <w:szCs w:val="24"/>
        </w:rPr>
        <w:t>wiadczeń lub dokumentów pot</w:t>
      </w:r>
      <w:r w:rsidR="00B84C9D">
        <w:rPr>
          <w:rFonts w:ascii="Times New Roman" w:hAnsi="Times New Roman"/>
          <w:sz w:val="24"/>
          <w:szCs w:val="24"/>
        </w:rPr>
        <w:t>wierdzających okoliczności, o kt</w:t>
      </w:r>
      <w:r w:rsidR="008F0B02">
        <w:rPr>
          <w:rFonts w:ascii="Times New Roman" w:hAnsi="Times New Roman"/>
          <w:sz w:val="24"/>
          <w:szCs w:val="24"/>
        </w:rPr>
        <w:t xml:space="preserve">órych mowa w art. 25 ust. 1 ustawy, lub innych dokumentów niezbędnych do przeprowadzenia postepowania, oświadczenia </w:t>
      </w:r>
      <w:r w:rsidR="00B84C9D">
        <w:rPr>
          <w:rFonts w:ascii="Times New Roman" w:hAnsi="Times New Roman"/>
          <w:sz w:val="24"/>
          <w:szCs w:val="24"/>
        </w:rPr>
        <w:br/>
      </w:r>
      <w:r w:rsidR="008F0B02">
        <w:rPr>
          <w:rFonts w:ascii="Times New Roman" w:hAnsi="Times New Roman"/>
          <w:sz w:val="24"/>
          <w:szCs w:val="24"/>
        </w:rPr>
        <w:t>i dokumenty s</w:t>
      </w:r>
      <w:r w:rsidR="00B84C9D">
        <w:rPr>
          <w:rFonts w:ascii="Times New Roman" w:hAnsi="Times New Roman"/>
          <w:sz w:val="24"/>
          <w:szCs w:val="24"/>
        </w:rPr>
        <w:t>ą</w:t>
      </w:r>
      <w:r w:rsidR="008F0B02">
        <w:rPr>
          <w:rFonts w:ascii="Times New Roman" w:hAnsi="Times New Roman"/>
          <w:sz w:val="24"/>
          <w:szCs w:val="24"/>
        </w:rPr>
        <w:t xml:space="preserve"> niekompletne, zawierają błędy lub budzą wskazane przez Zamawiaj</w:t>
      </w:r>
      <w:r w:rsidR="00B84C9D">
        <w:rPr>
          <w:rFonts w:ascii="Times New Roman" w:hAnsi="Times New Roman"/>
          <w:sz w:val="24"/>
          <w:szCs w:val="24"/>
        </w:rPr>
        <w:t>ącego wątpliwości, Zamawiają</w:t>
      </w:r>
      <w:r w:rsidR="008F0B02">
        <w:rPr>
          <w:rFonts w:ascii="Times New Roman" w:hAnsi="Times New Roman"/>
          <w:sz w:val="24"/>
          <w:szCs w:val="24"/>
        </w:rPr>
        <w:t>cy wezwie do ich złożenia, uzupełnienia, poprawienia w terminie przez siebi</w:t>
      </w:r>
      <w:r w:rsidR="00B84C9D">
        <w:rPr>
          <w:rFonts w:ascii="Times New Roman" w:hAnsi="Times New Roman"/>
          <w:sz w:val="24"/>
          <w:szCs w:val="24"/>
        </w:rPr>
        <w:t>e</w:t>
      </w:r>
      <w:r w:rsidR="008F0B02">
        <w:rPr>
          <w:rFonts w:ascii="Times New Roman" w:hAnsi="Times New Roman"/>
          <w:sz w:val="24"/>
          <w:szCs w:val="24"/>
        </w:rPr>
        <w:t xml:space="preserve"> wskazanym, chyba że pomimo ich złożenia oferta Wykonaw</w:t>
      </w:r>
      <w:r w:rsidR="00B84C9D">
        <w:rPr>
          <w:rFonts w:ascii="Times New Roman" w:hAnsi="Times New Roman"/>
          <w:sz w:val="24"/>
          <w:szCs w:val="24"/>
        </w:rPr>
        <w:t>c</w:t>
      </w:r>
      <w:r w:rsidR="008F0B02">
        <w:rPr>
          <w:rFonts w:ascii="Times New Roman" w:hAnsi="Times New Roman"/>
          <w:sz w:val="24"/>
          <w:szCs w:val="24"/>
        </w:rPr>
        <w:t xml:space="preserve">y podlegałaby odrzuceniu albo </w:t>
      </w:r>
      <w:r w:rsidR="00B84C9D">
        <w:rPr>
          <w:rFonts w:ascii="Times New Roman" w:hAnsi="Times New Roman"/>
          <w:sz w:val="24"/>
          <w:szCs w:val="24"/>
        </w:rPr>
        <w:t>konieczne byłoby unieważnienie postepowania.</w:t>
      </w:r>
    </w:p>
    <w:p w:rsidR="001E035A" w:rsidRDefault="001E035A" w:rsidP="001E035A">
      <w:pPr>
        <w:pStyle w:val="Akapitzlist1"/>
        <w:autoSpaceDE w:val="0"/>
        <w:autoSpaceDN w:val="0"/>
        <w:adjustRightInd w:val="0"/>
        <w:ind w:left="284" w:right="-144"/>
        <w:jc w:val="both"/>
        <w:rPr>
          <w:rFonts w:ascii="Times New Roman" w:hAnsi="Times New Roman"/>
          <w:sz w:val="24"/>
          <w:szCs w:val="24"/>
        </w:rPr>
      </w:pPr>
    </w:p>
    <w:p w:rsidR="001E035A" w:rsidRPr="00603A29" w:rsidRDefault="001E035A" w:rsidP="001E035A">
      <w:pPr>
        <w:pStyle w:val="Akapitzlist1"/>
        <w:autoSpaceDE w:val="0"/>
        <w:autoSpaceDN w:val="0"/>
        <w:adjustRightInd w:val="0"/>
        <w:ind w:left="284" w:right="-144"/>
        <w:jc w:val="both"/>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732C6B">
      <w:pPr>
        <w:pStyle w:val="Akapitzlist1"/>
        <w:autoSpaceDE w:val="0"/>
        <w:autoSpaceDN w:val="0"/>
        <w:adjustRightInd w:val="0"/>
        <w:spacing w:line="240" w:lineRule="auto"/>
        <w:ind w:left="426" w:right="-144"/>
        <w:jc w:val="both"/>
        <w:rPr>
          <w:rFonts w:ascii="Times New Roman" w:hAnsi="Times New Roman"/>
          <w:b/>
          <w:sz w:val="24"/>
          <w:szCs w:val="24"/>
        </w:rPr>
      </w:pPr>
    </w:p>
    <w:p w:rsidR="008A6189" w:rsidRPr="004824A0" w:rsidRDefault="00BC5248" w:rsidP="00732C6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F52446">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8E4BBA" w:rsidRPr="004824A0" w:rsidRDefault="008A6189" w:rsidP="00F52446">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4B41B0" w:rsidRPr="00B8040C" w:rsidRDefault="004B41B0" w:rsidP="00F52446">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bezpośredniego kontaktowania się z Wykonawcami jest: </w:t>
      </w:r>
    </w:p>
    <w:p w:rsidR="004B41B0" w:rsidRPr="00551E77" w:rsidRDefault="004B41B0" w:rsidP="004B41B0">
      <w:pPr>
        <w:pStyle w:val="Tekstpodstawowywcity"/>
        <w:spacing w:after="0"/>
        <w:ind w:left="357"/>
        <w:jc w:val="both"/>
        <w:rPr>
          <w:b/>
          <w:bCs/>
        </w:rPr>
      </w:pPr>
      <w:r w:rsidRPr="00551E77">
        <w:rPr>
          <w:b/>
          <w:bCs/>
        </w:rPr>
        <w:tab/>
        <w:t xml:space="preserve">1) </w:t>
      </w:r>
      <w:r>
        <w:rPr>
          <w:b/>
          <w:bCs/>
        </w:rPr>
        <w:t xml:space="preserve">sprawy techniczne </w:t>
      </w:r>
      <w:r w:rsidRPr="00551E77">
        <w:rPr>
          <w:b/>
          <w:bCs/>
        </w:rPr>
        <w:t>– Pan</w:t>
      </w:r>
      <w:r>
        <w:rPr>
          <w:b/>
          <w:bCs/>
        </w:rPr>
        <w:t>i Stanisława Chmielewska Kierownik Działu Inwestycji</w:t>
      </w:r>
      <w:r w:rsidRPr="00551E77">
        <w:rPr>
          <w:b/>
          <w:bCs/>
        </w:rPr>
        <w:t xml:space="preserve"> </w:t>
      </w:r>
      <w:r>
        <w:rPr>
          <w:b/>
          <w:bCs/>
        </w:rPr>
        <w:br/>
        <w:t xml:space="preserve">     </w:t>
      </w:r>
      <w:r w:rsidRPr="00551E77">
        <w:rPr>
          <w:b/>
          <w:bCs/>
        </w:rPr>
        <w:t>tel. 94 311-80-</w:t>
      </w:r>
      <w:r>
        <w:rPr>
          <w:b/>
          <w:bCs/>
        </w:rPr>
        <w:t>48</w:t>
      </w:r>
    </w:p>
    <w:p w:rsidR="004B41B0" w:rsidRDefault="004B41B0" w:rsidP="004B41B0">
      <w:pPr>
        <w:tabs>
          <w:tab w:val="left" w:pos="709"/>
          <w:tab w:val="left" w:pos="851"/>
        </w:tabs>
        <w:autoSpaceDE w:val="0"/>
        <w:autoSpaceDN w:val="0"/>
        <w:adjustRightInd w:val="0"/>
        <w:spacing w:line="276" w:lineRule="auto"/>
        <w:jc w:val="both"/>
        <w:rPr>
          <w:b/>
          <w:bCs/>
        </w:rPr>
      </w:pPr>
      <w:r w:rsidRPr="00551E77">
        <w:rPr>
          <w:b/>
          <w:bCs/>
        </w:rPr>
        <w:t xml:space="preserve">       2) </w:t>
      </w:r>
      <w:r>
        <w:rPr>
          <w:b/>
          <w:bCs/>
        </w:rPr>
        <w:t xml:space="preserve">sprawy procedury </w:t>
      </w:r>
      <w:r w:rsidRPr="00551E77">
        <w:rPr>
          <w:b/>
          <w:bCs/>
        </w:rPr>
        <w:t xml:space="preserve">– Pani Dorota Szarkowska Inspektor ds. zamówień </w:t>
      </w:r>
      <w:r w:rsidRPr="00551E77">
        <w:rPr>
          <w:b/>
          <w:bCs/>
        </w:rPr>
        <w:br/>
        <w:t xml:space="preserve">            publicznych – tel. 94 311-80-67</w:t>
      </w:r>
    </w:p>
    <w:p w:rsidR="002C500D" w:rsidRPr="00551E77" w:rsidRDefault="002C500D" w:rsidP="004B41B0">
      <w:pPr>
        <w:tabs>
          <w:tab w:val="left" w:pos="709"/>
          <w:tab w:val="left" w:pos="851"/>
        </w:tabs>
        <w:autoSpaceDE w:val="0"/>
        <w:autoSpaceDN w:val="0"/>
        <w:adjustRightInd w:val="0"/>
        <w:spacing w:line="276" w:lineRule="auto"/>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1F23A4" w:rsidRDefault="008A6189" w:rsidP="00F52446">
      <w:pPr>
        <w:numPr>
          <w:ilvl w:val="0"/>
          <w:numId w:val="7"/>
        </w:numPr>
        <w:tabs>
          <w:tab w:val="clear" w:pos="720"/>
          <w:tab w:val="num" w:pos="284"/>
        </w:tabs>
        <w:autoSpaceDE w:val="0"/>
        <w:autoSpaceDN w:val="0"/>
        <w:adjustRightInd w:val="0"/>
        <w:spacing w:line="276" w:lineRule="auto"/>
        <w:ind w:left="284" w:hanging="284"/>
        <w:jc w:val="both"/>
        <w:rPr>
          <w:b/>
          <w:highlight w:val="yellow"/>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4B41B0">
        <w:rPr>
          <w:b/>
          <w:color w:val="FF0000"/>
        </w:rPr>
        <w:t xml:space="preserve">do dnia </w:t>
      </w:r>
      <w:r w:rsidR="00607218">
        <w:rPr>
          <w:b/>
          <w:color w:val="FF0000"/>
        </w:rPr>
        <w:t>12</w:t>
      </w:r>
      <w:bookmarkStart w:id="1" w:name="_GoBack"/>
      <w:bookmarkEnd w:id="1"/>
      <w:r w:rsidR="0072637A">
        <w:rPr>
          <w:b/>
          <w:color w:val="FF0000"/>
        </w:rPr>
        <w:t>.03.2018</w:t>
      </w:r>
      <w:r w:rsidR="00523933" w:rsidRPr="001F23A4">
        <w:rPr>
          <w:b/>
          <w:color w:val="FF0000"/>
        </w:rPr>
        <w:t xml:space="preserve"> r.</w:t>
      </w:r>
    </w:p>
    <w:p w:rsidR="00205AC3" w:rsidRDefault="008A6189" w:rsidP="00F52446">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w:t>
      </w:r>
      <w:r w:rsidR="00205AC3">
        <w:t>ieniami Zamawiający przekazuje W</w:t>
      </w:r>
      <w:r w:rsidRPr="004824A0">
        <w:t>ykonawcom, którym przekazał Specyfikację Istotnych Warunków Zamówienia, bez ujawniania źródła zapytania</w:t>
      </w:r>
      <w:r w:rsidR="00205AC3">
        <w:t>,</w:t>
      </w:r>
      <w:r w:rsidRPr="004824A0">
        <w:t xml:space="preserve"> </w:t>
      </w:r>
      <w:r w:rsidR="00205AC3">
        <w:t>a jeżeli specyfikacja jest udostępniana na stronie internetowej, zamieszcza na tej stronie.</w:t>
      </w:r>
    </w:p>
    <w:p w:rsidR="008358AA" w:rsidRPr="004824A0" w:rsidRDefault="008358AA" w:rsidP="00F52446">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F52446">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F52446">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F52446">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4B41B0" w:rsidRDefault="004B41B0" w:rsidP="008A6189">
      <w:pPr>
        <w:autoSpaceDE w:val="0"/>
        <w:autoSpaceDN w:val="0"/>
        <w:adjustRightInd w:val="0"/>
        <w:jc w:val="both"/>
      </w:pPr>
    </w:p>
    <w:p w:rsidR="001E035A" w:rsidRDefault="001E035A" w:rsidP="008A6189">
      <w:pPr>
        <w:autoSpaceDE w:val="0"/>
        <w:autoSpaceDN w:val="0"/>
        <w:adjustRightInd w:val="0"/>
        <w:jc w:val="both"/>
      </w:pPr>
    </w:p>
    <w:p w:rsidR="001E035A" w:rsidRDefault="001E035A" w:rsidP="008A6189">
      <w:pPr>
        <w:autoSpaceDE w:val="0"/>
        <w:autoSpaceDN w:val="0"/>
        <w:adjustRightInd w:val="0"/>
        <w:jc w:val="both"/>
      </w:pPr>
    </w:p>
    <w:p w:rsidR="001E035A" w:rsidRDefault="001E035A" w:rsidP="008A6189">
      <w:pPr>
        <w:autoSpaceDE w:val="0"/>
        <w:autoSpaceDN w:val="0"/>
        <w:adjustRightInd w:val="0"/>
        <w:jc w:val="both"/>
      </w:pPr>
    </w:p>
    <w:p w:rsidR="001E035A" w:rsidRPr="004824A0" w:rsidRDefault="001E035A"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F52446">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F52446">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Default="008A6189" w:rsidP="00F52446">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7931BB" w:rsidRPr="004824A0" w:rsidRDefault="007931BB" w:rsidP="004B41B0">
      <w:pPr>
        <w:tabs>
          <w:tab w:val="num" w:pos="792"/>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B41B0" w:rsidRPr="004824A0" w:rsidTr="0033043E">
        <w:tc>
          <w:tcPr>
            <w:tcW w:w="9214" w:type="dxa"/>
            <w:shd w:val="clear" w:color="auto" w:fill="D9D9D9"/>
          </w:tcPr>
          <w:p w:rsidR="004B41B0" w:rsidRPr="004824A0" w:rsidRDefault="004B41B0" w:rsidP="0033043E">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XII</w:t>
            </w:r>
            <w:r w:rsidRPr="00531B8E">
              <w:t xml:space="preserve">   </w:t>
            </w:r>
            <w:r w:rsidRPr="00531B8E">
              <w:rPr>
                <w:b/>
              </w:rPr>
              <w:t xml:space="preserve"> Wymagania dotyczące wadium</w:t>
            </w:r>
            <w:r>
              <w:rPr>
                <w:b/>
              </w:rPr>
              <w:t xml:space="preserve"> </w:t>
            </w:r>
          </w:p>
        </w:tc>
      </w:tr>
    </w:tbl>
    <w:p w:rsidR="004B41B0" w:rsidRPr="004824A0" w:rsidRDefault="004B41B0" w:rsidP="004B41B0">
      <w:pPr>
        <w:autoSpaceDE w:val="0"/>
        <w:autoSpaceDN w:val="0"/>
        <w:adjustRightInd w:val="0"/>
        <w:spacing w:line="276" w:lineRule="auto"/>
        <w:jc w:val="both"/>
      </w:pPr>
    </w:p>
    <w:p w:rsidR="004B41B0" w:rsidRPr="00523933" w:rsidRDefault="004B41B0" w:rsidP="004B41B0">
      <w:pPr>
        <w:tabs>
          <w:tab w:val="left" w:pos="284"/>
        </w:tabs>
        <w:autoSpaceDE w:val="0"/>
        <w:autoSpaceDN w:val="0"/>
        <w:adjustRightInd w:val="0"/>
        <w:spacing w:line="276" w:lineRule="auto"/>
        <w:ind w:left="284" w:hanging="284"/>
        <w:jc w:val="both"/>
        <w:rPr>
          <w:color w:val="FF0000"/>
        </w:rPr>
      </w:pPr>
      <w:r w:rsidRPr="004824A0">
        <w:t xml:space="preserve">1. Wykonawca jest zobowiązany do wniesienia wadium w wysokości: </w:t>
      </w:r>
      <w:r w:rsidR="00290542">
        <w:rPr>
          <w:b/>
          <w:color w:val="FF0000"/>
        </w:rPr>
        <w:t>10</w:t>
      </w:r>
      <w:r>
        <w:rPr>
          <w:b/>
          <w:color w:val="FF0000"/>
        </w:rPr>
        <w:t>0 000</w:t>
      </w:r>
      <w:r w:rsidRPr="00786549">
        <w:rPr>
          <w:b/>
          <w:color w:val="FF0000"/>
        </w:rPr>
        <w:t>,00</w:t>
      </w:r>
      <w:r w:rsidRPr="00D90BC4">
        <w:rPr>
          <w:b/>
          <w:color w:val="FF0000"/>
        </w:rPr>
        <w:t xml:space="preserve"> </w:t>
      </w:r>
      <w:r w:rsidRPr="00D2030B">
        <w:rPr>
          <w:b/>
          <w:color w:val="FF0000"/>
        </w:rPr>
        <w:t>zł</w:t>
      </w:r>
      <w:r w:rsidRPr="00D2030B">
        <w:rPr>
          <w:color w:val="FF0000"/>
        </w:rPr>
        <w:t xml:space="preserve"> </w:t>
      </w:r>
      <w:r w:rsidRPr="00523933">
        <w:rPr>
          <w:color w:val="FF0000"/>
        </w:rPr>
        <w:t xml:space="preserve">(słownie:  </w:t>
      </w:r>
      <w:r w:rsidR="00290542">
        <w:rPr>
          <w:color w:val="FF0000"/>
        </w:rPr>
        <w:t>sto</w:t>
      </w:r>
      <w:r>
        <w:rPr>
          <w:color w:val="FF0000"/>
        </w:rPr>
        <w:t xml:space="preserve"> tysięcy złotych 00/100).</w:t>
      </w:r>
    </w:p>
    <w:p w:rsidR="002C500D" w:rsidRPr="004824A0" w:rsidRDefault="004B41B0" w:rsidP="004B41B0">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4B41B0" w:rsidRPr="00D2030B" w:rsidRDefault="004B41B0" w:rsidP="004B41B0">
      <w:pPr>
        <w:tabs>
          <w:tab w:val="left" w:pos="284"/>
        </w:tabs>
        <w:autoSpaceDE w:val="0"/>
        <w:autoSpaceDN w:val="0"/>
        <w:adjustRightInd w:val="0"/>
        <w:spacing w:before="60" w:line="276" w:lineRule="auto"/>
        <w:ind w:left="284"/>
        <w:jc w:val="both"/>
        <w:rPr>
          <w:b/>
          <w:bCs/>
        </w:rPr>
      </w:pPr>
      <w:r w:rsidRPr="00030DF3">
        <w:rPr>
          <w:color w:val="000000"/>
        </w:rPr>
        <w:t xml:space="preserve">Wadium wnoszone w pieniądzu winno być wpłacone na rachunek bankowy </w:t>
      </w:r>
      <w:r w:rsidRPr="00030DF3">
        <w:t>Zamawiającego</w:t>
      </w:r>
      <w:r>
        <w:t xml:space="preserve"> </w:t>
      </w:r>
      <w:r w:rsidRPr="00D2030B">
        <w:rPr>
          <w:b/>
        </w:rPr>
        <w:t>mBank S.A. Oddział Szczecin 91 1140 1137 0000 2162 9500 1004.</w:t>
      </w:r>
    </w:p>
    <w:p w:rsidR="004B41B0" w:rsidRPr="004824A0" w:rsidRDefault="004B41B0" w:rsidP="004B41B0">
      <w:pPr>
        <w:tabs>
          <w:tab w:val="left" w:pos="284"/>
          <w:tab w:val="num" w:pos="720"/>
        </w:tabs>
        <w:autoSpaceDE w:val="0"/>
        <w:autoSpaceDN w:val="0"/>
        <w:adjustRightInd w:val="0"/>
        <w:spacing w:line="276" w:lineRule="auto"/>
        <w:ind w:left="284" w:hanging="284"/>
        <w:jc w:val="both"/>
        <w:rPr>
          <w:b/>
          <w:bCs/>
        </w:rPr>
      </w:pPr>
      <w:r w:rsidRPr="004824A0">
        <w:t xml:space="preserve">2. Skuteczne wniesienie wadium w pieniądzu następuje z chwilą uznania środków pieniężnych na rachunku bankowym Zamawiającego, przed upływem terminu składania ofert, tj. przed upływem dnia i godziny wyznaczonej jako ostateczny termin składania ofert.  </w:t>
      </w:r>
    </w:p>
    <w:p w:rsidR="004B41B0" w:rsidRPr="004824A0" w:rsidRDefault="004B41B0" w:rsidP="004B41B0">
      <w:pPr>
        <w:tabs>
          <w:tab w:val="left" w:pos="284"/>
        </w:tabs>
        <w:autoSpaceDE w:val="0"/>
        <w:autoSpaceDN w:val="0"/>
        <w:adjustRightInd w:val="0"/>
        <w:spacing w:line="276" w:lineRule="auto"/>
        <w:ind w:left="284" w:hanging="284"/>
        <w:jc w:val="both"/>
      </w:pPr>
      <w:r w:rsidRPr="004824A0">
        <w:t xml:space="preserve">3.  Zamawiający zaleca, aby w przypadku wniesienia wadium w formie: </w:t>
      </w:r>
    </w:p>
    <w:p w:rsidR="004B41B0" w:rsidRPr="004824A0" w:rsidRDefault="004B41B0" w:rsidP="00F52446">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4B41B0" w:rsidRDefault="004B41B0" w:rsidP="00F52446">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w:t>
      </w:r>
      <w:proofErr w:type="spellStart"/>
      <w:r>
        <w:t>ZDiT</w:t>
      </w:r>
      <w:proofErr w:type="spellEnd"/>
      <w:r>
        <w:t xml:space="preserve"> pok. </w:t>
      </w:r>
      <w:r w:rsidR="00661CE2">
        <w:t>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4B41B0" w:rsidRPr="004B41B0" w:rsidRDefault="004B41B0" w:rsidP="004B41B0">
      <w:pPr>
        <w:pStyle w:val="Tekstpodstawowywcity"/>
        <w:ind w:left="360"/>
        <w:jc w:val="both"/>
        <w:rPr>
          <w:b/>
          <w:color w:val="00B050"/>
        </w:rPr>
      </w:pPr>
      <w:r w:rsidRPr="004B41B0">
        <w:rPr>
          <w:b/>
          <w:color w:val="00B050"/>
        </w:rPr>
        <w:t xml:space="preserve">        Kopię dokumentów wadialnych należy załączyć do oferty.</w:t>
      </w:r>
    </w:p>
    <w:p w:rsidR="004B41B0" w:rsidRPr="004B41B0" w:rsidRDefault="004B41B0" w:rsidP="00F52446">
      <w:pPr>
        <w:pStyle w:val="Akapitzlist"/>
        <w:numPr>
          <w:ilvl w:val="1"/>
          <w:numId w:val="3"/>
        </w:numPr>
        <w:tabs>
          <w:tab w:val="num" w:pos="284"/>
        </w:tabs>
        <w:autoSpaceDE w:val="0"/>
        <w:autoSpaceDN w:val="0"/>
        <w:adjustRightInd w:val="0"/>
        <w:spacing w:line="276" w:lineRule="auto"/>
        <w:jc w:val="both"/>
        <w:rPr>
          <w:b/>
          <w:bCs/>
          <w:highlight w:val="yellow"/>
        </w:rPr>
      </w:pPr>
      <w:r w:rsidRPr="004824A0">
        <w:t xml:space="preserve">Wadium wniesione w innej formie niż pieniądz </w:t>
      </w:r>
      <w:r>
        <w:t xml:space="preserve">musi być złożone w oryginale </w:t>
      </w:r>
      <w:r w:rsidRPr="004824A0">
        <w:t>i  wystawione na:</w:t>
      </w:r>
      <w:r>
        <w:t xml:space="preserve"> </w:t>
      </w:r>
      <w:r w:rsidRPr="00786549">
        <w:rPr>
          <w:b/>
        </w:rPr>
        <w:t>Gmina Miasto Koszalin,</w:t>
      </w:r>
      <w:r w:rsidR="00426A53">
        <w:rPr>
          <w:b/>
        </w:rPr>
        <w:t xml:space="preserve"> </w:t>
      </w:r>
      <w:r w:rsidRPr="00786549">
        <w:rPr>
          <w:b/>
        </w:rPr>
        <w:t xml:space="preserve">ul. </w:t>
      </w:r>
      <w:r w:rsidR="00426A53">
        <w:rPr>
          <w:b/>
        </w:rPr>
        <w:t>Rynek Staromiejski 6-7</w:t>
      </w:r>
      <w:r w:rsidRPr="00786549">
        <w:rPr>
          <w:b/>
        </w:rPr>
        <w:t>, 75-</w:t>
      </w:r>
      <w:r w:rsidR="00426A53">
        <w:rPr>
          <w:b/>
        </w:rPr>
        <w:t>007</w:t>
      </w:r>
      <w:r w:rsidRPr="00786549">
        <w:rPr>
          <w:b/>
        </w:rPr>
        <w:t xml:space="preserve"> Koszalin</w:t>
      </w:r>
      <w:r w:rsidRPr="00786549">
        <w:rPr>
          <w:b/>
          <w:bCs/>
        </w:rPr>
        <w:t>.</w:t>
      </w:r>
    </w:p>
    <w:p w:rsidR="004B41B0" w:rsidRDefault="004B41B0" w:rsidP="00F52446">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4B41B0" w:rsidRPr="000D6E9A" w:rsidRDefault="004B41B0" w:rsidP="004B41B0">
      <w:pPr>
        <w:tabs>
          <w:tab w:val="left" w:pos="567"/>
        </w:tabs>
        <w:spacing w:line="276" w:lineRule="auto"/>
        <w:ind w:left="284"/>
        <w:jc w:val="both"/>
        <w:rPr>
          <w:b/>
          <w:bCs/>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4B41B0" w:rsidRPr="004824A0" w:rsidRDefault="004B41B0" w:rsidP="00F52446">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 Prawo zamówień publicznych. </w:t>
      </w:r>
    </w:p>
    <w:p w:rsidR="004B41B0" w:rsidRPr="004824A0" w:rsidRDefault="004B41B0" w:rsidP="00F52446">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4B41B0" w:rsidRPr="004824A0" w:rsidRDefault="004B41B0" w:rsidP="00F52446">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4B41B0" w:rsidRPr="004824A0" w:rsidRDefault="004B41B0" w:rsidP="00F52446">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4B41B0" w:rsidRPr="004824A0" w:rsidRDefault="004B41B0" w:rsidP="00F52446">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045E22" w:rsidRDefault="00045E22"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37B68">
              <w:rPr>
                <w:b/>
                <w:color w:val="000000"/>
              </w:rPr>
              <w:t>I</w:t>
            </w:r>
            <w:r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F52446">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F52446">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BD237F" w:rsidRPr="004824A0" w:rsidRDefault="00BD237F"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F37B68">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37B68">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BD237F"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BD237F">
        <w:rPr>
          <w:color w:val="000000"/>
        </w:rPr>
        <w:t xml:space="preserve">Oferta musi obejmować całość zamówienia. </w:t>
      </w:r>
    </w:p>
    <w:p w:rsidR="008D3298" w:rsidRPr="00567BAD"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Pr="00567BAD" w:rsidRDefault="008A6189" w:rsidP="00F52446">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567BAD">
        <w:rPr>
          <w:color w:val="FF0000"/>
        </w:rPr>
        <w:t>Formularz</w:t>
      </w:r>
      <w:r w:rsidR="005D120C" w:rsidRPr="00567BAD">
        <w:rPr>
          <w:color w:val="FF0000"/>
        </w:rPr>
        <w:t xml:space="preserve"> </w:t>
      </w:r>
      <w:r w:rsidR="00523933" w:rsidRPr="00567BAD">
        <w:rPr>
          <w:color w:val="FF0000"/>
        </w:rPr>
        <w:t xml:space="preserve">nr </w:t>
      </w:r>
      <w:r w:rsidR="005D120C" w:rsidRPr="00567BAD">
        <w:rPr>
          <w:color w:val="FF0000"/>
        </w:rPr>
        <w:t xml:space="preserve">1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p>
    <w:p w:rsidR="004B41B0" w:rsidRPr="004B41B0" w:rsidRDefault="004B41B0" w:rsidP="00F52446">
      <w:pPr>
        <w:numPr>
          <w:ilvl w:val="0"/>
          <w:numId w:val="16"/>
        </w:numPr>
        <w:autoSpaceDE w:val="0"/>
        <w:autoSpaceDN w:val="0"/>
        <w:adjustRightInd w:val="0"/>
        <w:spacing w:line="276" w:lineRule="auto"/>
        <w:ind w:hanging="691"/>
        <w:jc w:val="both"/>
        <w:rPr>
          <w:color w:val="FF0000"/>
        </w:rPr>
      </w:pPr>
      <w:r w:rsidRPr="00426A53">
        <w:rPr>
          <w:color w:val="FF0000"/>
        </w:rPr>
        <w:t>Wyceniony</w:t>
      </w:r>
      <w:r w:rsidRPr="004B41B0">
        <w:rPr>
          <w:color w:val="FF0000"/>
        </w:rPr>
        <w:t xml:space="preserve"> Przedmiar Robót (Formularz 2.0 – 2.</w:t>
      </w:r>
      <w:r w:rsidR="00426A53">
        <w:rPr>
          <w:color w:val="FF0000"/>
        </w:rPr>
        <w:t>6</w:t>
      </w:r>
      <w:r w:rsidRPr="004B41B0">
        <w:rPr>
          <w:color w:val="FF0000"/>
        </w:rPr>
        <w:t xml:space="preserve"> stanowiący załącznik do rozdziału B SIWZ),</w:t>
      </w:r>
    </w:p>
    <w:p w:rsidR="008A6189" w:rsidRPr="00567BAD" w:rsidRDefault="005C4D68" w:rsidP="00F52446">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567BAD">
        <w:rPr>
          <w:color w:val="FF0000"/>
        </w:rPr>
        <w:t>Formularz</w:t>
      </w:r>
      <w:r w:rsidRPr="00567BAD">
        <w:rPr>
          <w:color w:val="FF0000"/>
        </w:rPr>
        <w:t xml:space="preserve"> nr </w:t>
      </w:r>
      <w:r w:rsidR="004B41B0">
        <w:rPr>
          <w:color w:val="FF0000"/>
        </w:rPr>
        <w:t>3</w:t>
      </w:r>
      <w:r w:rsidRPr="00567BAD">
        <w:rPr>
          <w:color w:val="FF0000"/>
        </w:rPr>
        <w:t xml:space="preserve"> do rozdziału B SIWZ)</w:t>
      </w:r>
    </w:p>
    <w:p w:rsidR="005C4D68" w:rsidRPr="00567BAD" w:rsidRDefault="005C4D68" w:rsidP="00F52446">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567BAD">
        <w:rPr>
          <w:color w:val="FF0000"/>
        </w:rPr>
        <w:t>Formularz</w:t>
      </w:r>
      <w:r w:rsidRPr="00567BAD">
        <w:rPr>
          <w:color w:val="FF0000"/>
        </w:rPr>
        <w:t xml:space="preserve"> </w:t>
      </w:r>
      <w:r w:rsidR="000F1FC3" w:rsidRPr="00567BAD">
        <w:rPr>
          <w:color w:val="FF0000"/>
        </w:rPr>
        <w:br/>
      </w:r>
      <w:r w:rsidRPr="00567BAD">
        <w:rPr>
          <w:color w:val="FF0000"/>
        </w:rPr>
        <w:t xml:space="preserve">nr </w:t>
      </w:r>
      <w:r w:rsidR="004B41B0">
        <w:rPr>
          <w:color w:val="FF0000"/>
        </w:rPr>
        <w:t>4</w:t>
      </w:r>
      <w:r w:rsidRPr="00567BAD">
        <w:rPr>
          <w:color w:val="FF0000"/>
        </w:rPr>
        <w:t xml:space="preserve"> do rozdziału B SIWZ)</w:t>
      </w:r>
    </w:p>
    <w:p w:rsidR="00BA5F1A" w:rsidRDefault="005C4D68" w:rsidP="00F52446">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p>
    <w:p w:rsidR="00603A29" w:rsidRPr="00336BD2" w:rsidRDefault="00603A29" w:rsidP="00F52446">
      <w:pPr>
        <w:numPr>
          <w:ilvl w:val="0"/>
          <w:numId w:val="16"/>
        </w:numPr>
        <w:autoSpaceDE w:val="0"/>
        <w:autoSpaceDN w:val="0"/>
        <w:adjustRightInd w:val="0"/>
        <w:spacing w:line="276" w:lineRule="auto"/>
        <w:ind w:left="709" w:hanging="425"/>
        <w:jc w:val="both"/>
        <w:rPr>
          <w:color w:val="FF0000"/>
        </w:rPr>
      </w:pPr>
      <w:r w:rsidRPr="00336BD2">
        <w:rPr>
          <w:color w:val="FF0000"/>
        </w:rPr>
        <w:t xml:space="preserve">    pełnomocnictwo do reprezentowania podmiotu, w przypadku gdy uprawnienie do reprezentacji nie wynika z właściwego rejestru lub Centralnej Ewidencji i Informacji </w:t>
      </w:r>
      <w:r>
        <w:rPr>
          <w:color w:val="FF0000"/>
        </w:rPr>
        <w:br/>
      </w:r>
      <w:r w:rsidRPr="00336BD2">
        <w:rPr>
          <w:color w:val="FF0000"/>
        </w:rPr>
        <w:t>o Działalności Gospodarczej Rzeczpospolitej Polskiej,</w:t>
      </w:r>
    </w:p>
    <w:p w:rsidR="00146C5A" w:rsidRPr="004B41B0" w:rsidRDefault="00603A29" w:rsidP="00F52446">
      <w:pPr>
        <w:numPr>
          <w:ilvl w:val="0"/>
          <w:numId w:val="16"/>
        </w:numPr>
        <w:autoSpaceDE w:val="0"/>
        <w:autoSpaceDN w:val="0"/>
        <w:adjustRightInd w:val="0"/>
        <w:spacing w:line="276" w:lineRule="auto"/>
        <w:ind w:left="709" w:hanging="425"/>
        <w:jc w:val="both"/>
        <w:rPr>
          <w:color w:val="FF0000"/>
        </w:rPr>
      </w:pPr>
      <w:r w:rsidRPr="004B41B0">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r w:rsidR="000F1FC3" w:rsidRPr="004B41B0">
        <w:rPr>
          <w:color w:val="FF0000"/>
        </w:rPr>
        <w:t xml:space="preserve">    </w:t>
      </w:r>
    </w:p>
    <w:p w:rsidR="00820740" w:rsidRPr="004824A0" w:rsidRDefault="00820740" w:rsidP="00F52446">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Default="00820740"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205AC3" w:rsidRPr="00045E22" w:rsidRDefault="00820740" w:rsidP="00C22F06">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045E22">
        <w:rPr>
          <w:color w:val="000000"/>
        </w:rPr>
        <w:t>Wykonawcy składający wspóln</w:t>
      </w:r>
      <w:r w:rsidR="00E32E5F" w:rsidRPr="00045E22">
        <w:rPr>
          <w:color w:val="000000"/>
        </w:rPr>
        <w:t>ą</w:t>
      </w:r>
      <w:r w:rsidRPr="00045E22">
        <w:rPr>
          <w:color w:val="000000"/>
        </w:rPr>
        <w:t xml:space="preserve"> ofertę muszę złożyć p</w:t>
      </w:r>
      <w:r w:rsidR="008A6189" w:rsidRPr="00045E22">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F52446">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BD237F">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w:t>
      </w:r>
      <w:r w:rsidR="00CA281A">
        <w:t xml:space="preserve"> </w:t>
      </w:r>
      <w:r>
        <w:t>na adres</w:t>
      </w:r>
      <w:r w:rsidR="00854AC2">
        <w:t>:</w:t>
      </w:r>
    </w:p>
    <w:p w:rsidR="009E228F" w:rsidRDefault="009E228F" w:rsidP="00D4692E">
      <w:pPr>
        <w:ind w:left="1931"/>
        <w:jc w:val="both"/>
        <w:rPr>
          <w:b/>
        </w:rPr>
      </w:pPr>
      <w:r>
        <w:rPr>
          <w:b/>
        </w:rPr>
        <w:t>Gmina Miasto Koszalin</w:t>
      </w:r>
    </w:p>
    <w:p w:rsidR="00D4692E" w:rsidRPr="00F044B7" w:rsidRDefault="00D4692E" w:rsidP="00D4692E">
      <w:pPr>
        <w:ind w:left="1931"/>
        <w:jc w:val="both"/>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Pr="006060B4" w:rsidRDefault="00D4692E" w:rsidP="00D4692E">
      <w:pPr>
        <w:ind w:left="570"/>
        <w:jc w:val="both"/>
        <w:rPr>
          <w:u w:val="single"/>
        </w:rPr>
      </w:pPr>
      <w:r w:rsidRPr="006060B4">
        <w:rPr>
          <w:u w:val="single"/>
        </w:rPr>
        <w:t xml:space="preserve">posiadające oznaczenie: </w:t>
      </w:r>
    </w:p>
    <w:p w:rsidR="0033043E" w:rsidRPr="002C500D" w:rsidRDefault="00D4692E" w:rsidP="00603A29">
      <w:pPr>
        <w:ind w:left="570"/>
        <w:rPr>
          <w:b/>
          <w:bCs/>
        </w:rPr>
      </w:pPr>
      <w:r w:rsidRPr="002C500D">
        <w:rPr>
          <w:b/>
        </w:rPr>
        <w:t xml:space="preserve">Oferta na zadanie: </w:t>
      </w:r>
      <w:r w:rsidRPr="002C500D">
        <w:rPr>
          <w:b/>
          <w:bCs/>
        </w:rPr>
        <w:t xml:space="preserve"> </w:t>
      </w:r>
      <w:r w:rsidR="00603A29" w:rsidRPr="002C500D">
        <w:rPr>
          <w:b/>
          <w:bCs/>
        </w:rPr>
        <w:t>„</w:t>
      </w:r>
      <w:r w:rsidR="00290542">
        <w:rPr>
          <w:b/>
          <w:bCs/>
        </w:rPr>
        <w:t>Rewitalizacja parku im Tadeusza Kościuszki przy Bibliotece Wojewódzkiej w Koszalinie</w:t>
      </w:r>
      <w:r w:rsidR="00603A29" w:rsidRPr="002C500D">
        <w:rPr>
          <w:b/>
          <w:bCs/>
        </w:rPr>
        <w:t xml:space="preserve">” </w:t>
      </w:r>
    </w:p>
    <w:p w:rsidR="00D4692E" w:rsidRPr="002C500D" w:rsidRDefault="00D4692E" w:rsidP="00603A29">
      <w:pPr>
        <w:ind w:left="570"/>
        <w:rPr>
          <w:b/>
        </w:rPr>
      </w:pPr>
      <w:r w:rsidRPr="002C500D">
        <w:rPr>
          <w:b/>
        </w:rPr>
        <w:t>Znak sprawy: TZP.221.</w:t>
      </w:r>
      <w:r w:rsidR="00290542">
        <w:rPr>
          <w:b/>
        </w:rPr>
        <w:t>3</w:t>
      </w:r>
      <w:r w:rsidRPr="002C500D">
        <w:rPr>
          <w:b/>
        </w:rPr>
        <w:t>.201</w:t>
      </w:r>
      <w:r w:rsidR="00205AC3">
        <w:rPr>
          <w:b/>
        </w:rPr>
        <w:t>8</w:t>
      </w:r>
      <w:r w:rsidRPr="002C500D">
        <w:rPr>
          <w:b/>
        </w:rPr>
        <w:t>.DSz</w:t>
      </w:r>
    </w:p>
    <w:p w:rsidR="00D4692E" w:rsidRDefault="00D4692E" w:rsidP="00D4692E">
      <w:pPr>
        <w:autoSpaceDE w:val="0"/>
        <w:ind w:left="570"/>
        <w:jc w:val="both"/>
        <w:rPr>
          <w:bCs/>
        </w:rPr>
      </w:pPr>
      <w:r w:rsidRPr="0040721D">
        <w:rPr>
          <w:b/>
          <w:color w:val="FF0000"/>
        </w:rPr>
        <w:t>Nie otwierać przed dniem</w:t>
      </w:r>
      <w:r w:rsidRPr="0040721D">
        <w:rPr>
          <w:color w:val="FF0000"/>
        </w:rPr>
        <w:t xml:space="preserve"> </w:t>
      </w:r>
      <w:r w:rsidRPr="0040721D">
        <w:rPr>
          <w:b/>
          <w:color w:val="FF0000"/>
        </w:rPr>
        <w:t xml:space="preserve"> </w:t>
      </w:r>
      <w:r w:rsidR="0072637A">
        <w:rPr>
          <w:b/>
          <w:color w:val="FF0000"/>
        </w:rPr>
        <w:t>1</w:t>
      </w:r>
      <w:r w:rsidR="00607218">
        <w:rPr>
          <w:b/>
          <w:color w:val="FF0000"/>
        </w:rPr>
        <w:t>9</w:t>
      </w:r>
      <w:r w:rsidR="0072637A">
        <w:rPr>
          <w:b/>
          <w:color w:val="FF0000"/>
        </w:rPr>
        <w:t>.03</w:t>
      </w:r>
      <w:r w:rsidR="00523933" w:rsidRPr="001F23A4">
        <w:rPr>
          <w:b/>
          <w:color w:val="FF0000"/>
        </w:rPr>
        <w:t>.201</w:t>
      </w:r>
      <w:r w:rsidR="00FC6F6D">
        <w:rPr>
          <w:b/>
          <w:color w:val="FF0000"/>
        </w:rPr>
        <w:t>8</w:t>
      </w:r>
      <w:r w:rsidR="00523933" w:rsidRPr="001F23A4">
        <w:rPr>
          <w:b/>
          <w:color w:val="FF0000"/>
        </w:rPr>
        <w:t xml:space="preserve"> </w:t>
      </w:r>
      <w:r w:rsidRPr="001F23A4">
        <w:rPr>
          <w:b/>
          <w:color w:val="FF0000"/>
        </w:rPr>
        <w:t>r. godz. 1</w:t>
      </w:r>
      <w:r w:rsidR="00205AC3">
        <w:rPr>
          <w:b/>
          <w:color w:val="FF0000"/>
        </w:rPr>
        <w:t>1</w:t>
      </w:r>
      <w:r w:rsidRPr="001F23A4">
        <w:rPr>
          <w:b/>
          <w:color w:val="FF0000"/>
        </w:rPr>
        <w:t>:15</w:t>
      </w:r>
    </w:p>
    <w:p w:rsidR="00D4692E" w:rsidRDefault="00D4692E" w:rsidP="00D4692E">
      <w:pPr>
        <w:ind w:left="570"/>
        <w:jc w:val="both"/>
        <w:rPr>
          <w:bCs/>
        </w:rPr>
      </w:pPr>
    </w:p>
    <w:p w:rsidR="006060B4" w:rsidRDefault="00D4692E" w:rsidP="00D4692E">
      <w:pPr>
        <w:pStyle w:val="Tekstpodstawowywcity31"/>
        <w:ind w:left="570" w:firstLine="0"/>
      </w:pPr>
      <w:r>
        <w:rPr>
          <w:b/>
          <w:bCs/>
          <w:u w:val="single"/>
        </w:rPr>
        <w:t>opakowanie wewnętrzne</w:t>
      </w:r>
      <w:r>
        <w:t xml:space="preserve"> zawierające ofertę, oznakowane pełnymi danymi identyfikującymi wykonawcę (nazwa i adres), tak by można je było odesłać bez otwierania, jeżeli oferta wpłynie po terminie. </w:t>
      </w:r>
    </w:p>
    <w:p w:rsidR="007F2A0D" w:rsidRDefault="007F2A0D" w:rsidP="00D4692E">
      <w:pPr>
        <w:pStyle w:val="Tekstpodstawowywcity31"/>
        <w:ind w:left="570" w:firstLine="0"/>
      </w:pPr>
    </w:p>
    <w:p w:rsidR="00D4692E" w:rsidRDefault="00D4692E" w:rsidP="00D4692E">
      <w:pPr>
        <w:pStyle w:val="Tekstpodstawowywcity31"/>
        <w:ind w:left="570" w:firstLine="0"/>
        <w:rPr>
          <w:b/>
          <w:bCs/>
        </w:rPr>
      </w:pPr>
      <w:r w:rsidRPr="006060B4">
        <w:rPr>
          <w:u w:val="single"/>
        </w:rPr>
        <w:t xml:space="preserve">Opakowanie </w:t>
      </w:r>
      <w:r w:rsidRPr="006060B4">
        <w:rPr>
          <w:b/>
          <w:i/>
          <w:u w:val="single"/>
        </w:rPr>
        <w:t>należy oznakować:</w:t>
      </w:r>
      <w:r w:rsidRPr="006060B4">
        <w:rPr>
          <w:b/>
          <w:bCs/>
          <w:u w:val="single"/>
        </w:rPr>
        <w:t xml:space="preserve"> </w:t>
      </w:r>
    </w:p>
    <w:p w:rsidR="00FC6F6D" w:rsidRPr="002C500D" w:rsidRDefault="00D4692E" w:rsidP="00FC6F6D">
      <w:pPr>
        <w:ind w:left="570"/>
        <w:rPr>
          <w:b/>
          <w:bCs/>
        </w:rPr>
      </w:pPr>
      <w:r w:rsidRPr="002C500D">
        <w:rPr>
          <w:b/>
        </w:rPr>
        <w:t xml:space="preserve">Oferta na zadanie: </w:t>
      </w:r>
      <w:r w:rsidR="00FC6F6D" w:rsidRPr="002C500D">
        <w:rPr>
          <w:b/>
          <w:bCs/>
        </w:rPr>
        <w:t>„</w:t>
      </w:r>
      <w:r w:rsidR="00FC6F6D">
        <w:rPr>
          <w:b/>
          <w:bCs/>
        </w:rPr>
        <w:t>Rewitalizacja parku im Tadeusza Kościuszki przy Bibliotece Wojewódzkiej w Koszalinie</w:t>
      </w:r>
      <w:r w:rsidR="00FC6F6D" w:rsidRPr="002C500D">
        <w:rPr>
          <w:b/>
          <w:bCs/>
        </w:rPr>
        <w:t xml:space="preserve">” </w:t>
      </w:r>
    </w:p>
    <w:p w:rsidR="00FC6F6D" w:rsidRPr="002C500D" w:rsidRDefault="00FC6F6D" w:rsidP="00FC6F6D">
      <w:pPr>
        <w:ind w:left="570"/>
        <w:rPr>
          <w:b/>
        </w:rPr>
      </w:pPr>
      <w:r w:rsidRPr="002C500D">
        <w:rPr>
          <w:b/>
        </w:rPr>
        <w:t>Znak sprawy: TZP.221.</w:t>
      </w:r>
      <w:r>
        <w:rPr>
          <w:b/>
        </w:rPr>
        <w:t>3</w:t>
      </w:r>
      <w:r w:rsidRPr="002C500D">
        <w:rPr>
          <w:b/>
        </w:rPr>
        <w:t>.201</w:t>
      </w:r>
      <w:r>
        <w:rPr>
          <w:b/>
        </w:rPr>
        <w:t>8</w:t>
      </w:r>
      <w:r w:rsidRPr="002C500D">
        <w:rPr>
          <w:b/>
        </w:rPr>
        <w:t>.DSz</w:t>
      </w:r>
    </w:p>
    <w:p w:rsidR="00205AC3" w:rsidRPr="002C500D" w:rsidRDefault="00205AC3" w:rsidP="00205AC3">
      <w:pPr>
        <w:ind w:left="570"/>
        <w:rPr>
          <w:b/>
        </w:rPr>
      </w:pPr>
    </w:p>
    <w:p w:rsidR="008A6189" w:rsidRPr="00D4692E" w:rsidRDefault="008A6189" w:rsidP="00F52446">
      <w:pPr>
        <w:pStyle w:val="Akapitzlist"/>
        <w:numPr>
          <w:ilvl w:val="1"/>
          <w:numId w:val="2"/>
        </w:numPr>
        <w:autoSpaceDE w:val="0"/>
        <w:autoSpaceDN w:val="0"/>
        <w:adjustRightInd w:val="0"/>
        <w:spacing w:before="40" w:after="40" w:line="260" w:lineRule="exact"/>
        <w:jc w:val="both"/>
        <w:rPr>
          <w:color w:val="000000"/>
        </w:rPr>
      </w:pPr>
      <w:r w:rsidRPr="00D4692E">
        <w:rPr>
          <w:color w:val="000000"/>
        </w:rPr>
        <w:t xml:space="preserve">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w:t>
      </w:r>
      <w:r w:rsidR="00205AC3">
        <w:rPr>
          <w:color w:val="000000"/>
        </w:rPr>
        <w:br/>
      </w:r>
      <w:r w:rsidRPr="00D4692E">
        <w:rPr>
          <w:color w:val="000000"/>
        </w:rPr>
        <w:t>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D4692E" w:rsidRDefault="008A6189" w:rsidP="00F52446">
      <w:pPr>
        <w:numPr>
          <w:ilvl w:val="0"/>
          <w:numId w:val="20"/>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CA7A18">
        <w:t xml:space="preserve">i Transportu </w:t>
      </w:r>
      <w:r w:rsidR="00D4692E">
        <w:t>w Koszalinie, ul. Połczyńska 24, 75-815 Koszalin (SEKRETARIAT)</w:t>
      </w:r>
      <w:r w:rsidR="00D4692E">
        <w:rPr>
          <w:bCs/>
        </w:rPr>
        <w:br/>
      </w:r>
      <w:r w:rsidRPr="004824A0">
        <w:t xml:space="preserve">w nieprzekraczalnym terminie </w:t>
      </w:r>
      <w:r w:rsidRPr="00D4692E">
        <w:rPr>
          <w:b/>
          <w:bCs/>
          <w:color w:val="FF0000"/>
        </w:rPr>
        <w:t xml:space="preserve">do dnia </w:t>
      </w:r>
      <w:r w:rsidR="0072637A">
        <w:rPr>
          <w:b/>
          <w:bCs/>
          <w:color w:val="FF0000"/>
        </w:rPr>
        <w:t>1</w:t>
      </w:r>
      <w:r w:rsidR="00607218">
        <w:rPr>
          <w:b/>
          <w:bCs/>
          <w:color w:val="FF0000"/>
        </w:rPr>
        <w:t>9</w:t>
      </w:r>
      <w:r w:rsidR="0072637A">
        <w:rPr>
          <w:b/>
          <w:bCs/>
          <w:color w:val="FF0000"/>
        </w:rPr>
        <w:t>.03.2018</w:t>
      </w:r>
      <w:r w:rsidR="008B23DA" w:rsidRPr="00D547C1">
        <w:rPr>
          <w:b/>
          <w:bCs/>
          <w:color w:val="FF0000"/>
        </w:rPr>
        <w:t xml:space="preserve"> r. godz. 1</w:t>
      </w:r>
      <w:r w:rsidR="00205AC3">
        <w:rPr>
          <w:b/>
          <w:bCs/>
          <w:color w:val="FF0000"/>
        </w:rPr>
        <w:t>1</w:t>
      </w:r>
      <w:r w:rsidRPr="00D547C1">
        <w:rPr>
          <w:b/>
          <w:bCs/>
          <w:color w:val="FF0000"/>
        </w:rPr>
        <w:t>:</w:t>
      </w:r>
      <w:r w:rsidR="00D4692E" w:rsidRPr="00D547C1">
        <w:rPr>
          <w:b/>
          <w:bCs/>
          <w:color w:val="FF0000"/>
        </w:rPr>
        <w:t>0</w:t>
      </w:r>
      <w:r w:rsidR="008816B2" w:rsidRPr="00D547C1">
        <w:rPr>
          <w:b/>
          <w:bCs/>
          <w:color w:val="FF0000"/>
        </w:rPr>
        <w:t>0</w:t>
      </w:r>
    </w:p>
    <w:p w:rsidR="00404815" w:rsidRPr="00D2030B" w:rsidRDefault="000D410E" w:rsidP="00F52446">
      <w:pPr>
        <w:numPr>
          <w:ilvl w:val="0"/>
          <w:numId w:val="20"/>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D547C1" w:rsidRDefault="00CD1DDF" w:rsidP="00F52446">
      <w:pPr>
        <w:numPr>
          <w:ilvl w:val="0"/>
          <w:numId w:val="20"/>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Zarząd</w:t>
      </w:r>
      <w:r w:rsidR="00854AC2">
        <w:t>zie</w:t>
      </w:r>
      <w:r w:rsidR="00404815">
        <w:t xml:space="preserve">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72637A">
        <w:rPr>
          <w:b/>
          <w:bCs/>
          <w:color w:val="FF0000"/>
        </w:rPr>
        <w:t>1</w:t>
      </w:r>
      <w:r w:rsidR="00607218">
        <w:rPr>
          <w:b/>
          <w:bCs/>
          <w:color w:val="FF0000"/>
        </w:rPr>
        <w:t>9</w:t>
      </w:r>
      <w:r w:rsidR="0072637A">
        <w:rPr>
          <w:b/>
          <w:bCs/>
          <w:color w:val="FF0000"/>
        </w:rPr>
        <w:t>.03.2018</w:t>
      </w:r>
      <w:r w:rsidR="00404815" w:rsidRPr="00D547C1">
        <w:rPr>
          <w:b/>
          <w:bCs/>
          <w:color w:val="FF0000"/>
        </w:rPr>
        <w:t xml:space="preserve"> r. godz. 1</w:t>
      </w:r>
      <w:r w:rsidR="00205AC3">
        <w:rPr>
          <w:b/>
          <w:bCs/>
          <w:color w:val="FF0000"/>
        </w:rPr>
        <w:t>1</w:t>
      </w:r>
      <w:r w:rsidR="00404815" w:rsidRPr="00D547C1">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Otwarcie ofert jest</w:t>
      </w:r>
      <w:r w:rsidR="00EA10F0">
        <w:rPr>
          <w:color w:val="000000"/>
        </w:rPr>
        <w:t xml:space="preserve"> </w:t>
      </w:r>
      <w:r w:rsidRPr="004824A0">
        <w:rPr>
          <w:color w:val="000000"/>
        </w:rPr>
        <w:t>jawne.</w:t>
      </w:r>
    </w:p>
    <w:p w:rsidR="00CD1DDF" w:rsidRPr="00404815" w:rsidRDefault="008A6189" w:rsidP="00F52446">
      <w:pPr>
        <w:pStyle w:val="Akapitzlist"/>
        <w:numPr>
          <w:ilvl w:val="0"/>
          <w:numId w:val="20"/>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F52446">
      <w:pPr>
        <w:numPr>
          <w:ilvl w:val="0"/>
          <w:numId w:val="20"/>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F52446">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F52446">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F52446">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3A07D0" w:rsidRPr="004824A0" w:rsidRDefault="003A07D0"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056825">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F37B68">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Default="000D410E" w:rsidP="00F52446">
      <w:pPr>
        <w:numPr>
          <w:ilvl w:val="0"/>
          <w:numId w:val="21"/>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1E035A" w:rsidRDefault="001E035A" w:rsidP="001E035A">
      <w:pPr>
        <w:ind w:left="284"/>
        <w:jc w:val="both"/>
      </w:pPr>
    </w:p>
    <w:p w:rsidR="001E035A" w:rsidRPr="004824A0" w:rsidRDefault="001E035A" w:rsidP="001E035A">
      <w:pPr>
        <w:ind w:left="284"/>
        <w:jc w:val="both"/>
      </w:pPr>
    </w:p>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3A07D0" w:rsidRPr="0033043E" w:rsidTr="00015D59">
        <w:tc>
          <w:tcPr>
            <w:tcW w:w="5378" w:type="dxa"/>
          </w:tcPr>
          <w:p w:rsidR="003A07D0" w:rsidRPr="0033043E" w:rsidRDefault="00B4280C" w:rsidP="0033043E">
            <w:pPr>
              <w:jc w:val="center"/>
            </w:pPr>
            <w:r w:rsidRPr="004824A0">
              <w:t xml:space="preserve">  </w:t>
            </w:r>
            <w:r w:rsidR="003A07D0" w:rsidRPr="0033043E">
              <w:t>Nazwa kryterium</w:t>
            </w:r>
          </w:p>
        </w:tc>
        <w:tc>
          <w:tcPr>
            <w:tcW w:w="1320" w:type="dxa"/>
          </w:tcPr>
          <w:p w:rsidR="003A07D0" w:rsidRPr="0033043E" w:rsidRDefault="003A07D0" w:rsidP="0033043E">
            <w:pPr>
              <w:jc w:val="center"/>
            </w:pPr>
            <w:r w:rsidRPr="0033043E">
              <w:t>Symbol</w:t>
            </w:r>
          </w:p>
        </w:tc>
        <w:tc>
          <w:tcPr>
            <w:tcW w:w="2111" w:type="dxa"/>
          </w:tcPr>
          <w:p w:rsidR="003A07D0" w:rsidRPr="0033043E" w:rsidRDefault="003A07D0" w:rsidP="0033043E">
            <w:pPr>
              <w:jc w:val="center"/>
            </w:pPr>
            <w:r w:rsidRPr="0033043E">
              <w:t xml:space="preserve">Waga </w:t>
            </w:r>
            <w:r w:rsidR="001B5837" w:rsidRPr="0033043E">
              <w:t>1%=1pkt</w:t>
            </w:r>
          </w:p>
        </w:tc>
      </w:tr>
      <w:tr w:rsidR="003A07D0" w:rsidRPr="0033043E" w:rsidTr="00015D59">
        <w:tc>
          <w:tcPr>
            <w:tcW w:w="5378" w:type="dxa"/>
          </w:tcPr>
          <w:p w:rsidR="003A07D0" w:rsidRPr="0033043E" w:rsidRDefault="00C56EF3" w:rsidP="003A07D0">
            <w:r w:rsidRPr="0033043E">
              <w:t xml:space="preserve">Cena </w:t>
            </w:r>
          </w:p>
        </w:tc>
        <w:tc>
          <w:tcPr>
            <w:tcW w:w="1320" w:type="dxa"/>
          </w:tcPr>
          <w:p w:rsidR="003A07D0" w:rsidRPr="0033043E" w:rsidRDefault="003A07D0" w:rsidP="003A07D0">
            <w:r w:rsidRPr="0033043E">
              <w:t>C</w:t>
            </w:r>
          </w:p>
        </w:tc>
        <w:tc>
          <w:tcPr>
            <w:tcW w:w="2111" w:type="dxa"/>
          </w:tcPr>
          <w:p w:rsidR="003A07D0" w:rsidRPr="0033043E" w:rsidRDefault="003A07D0" w:rsidP="003A07D0">
            <w:r w:rsidRPr="0033043E">
              <w:t>60 pkt</w:t>
            </w:r>
          </w:p>
        </w:tc>
      </w:tr>
      <w:tr w:rsidR="003A07D0" w:rsidRPr="0033043E" w:rsidTr="00015D59">
        <w:tc>
          <w:tcPr>
            <w:tcW w:w="5378" w:type="dxa"/>
          </w:tcPr>
          <w:p w:rsidR="003A07D0" w:rsidRPr="0033043E" w:rsidRDefault="003A07D0" w:rsidP="003A07D0">
            <w:r w:rsidRPr="0033043E">
              <w:t>Rękojmia udzielona przez Wykonawcę</w:t>
            </w:r>
          </w:p>
        </w:tc>
        <w:tc>
          <w:tcPr>
            <w:tcW w:w="1320" w:type="dxa"/>
          </w:tcPr>
          <w:p w:rsidR="003A07D0" w:rsidRPr="0033043E" w:rsidRDefault="003A07D0" w:rsidP="003A07D0">
            <w:r w:rsidRPr="0033043E">
              <w:t>R</w:t>
            </w:r>
          </w:p>
        </w:tc>
        <w:tc>
          <w:tcPr>
            <w:tcW w:w="2111" w:type="dxa"/>
          </w:tcPr>
          <w:p w:rsidR="003A07D0" w:rsidRPr="0033043E" w:rsidRDefault="003A07D0" w:rsidP="003A07D0">
            <w:r w:rsidRPr="0033043E">
              <w:t>20 pkt</w:t>
            </w:r>
          </w:p>
        </w:tc>
      </w:tr>
      <w:tr w:rsidR="003A07D0" w:rsidRPr="0033043E" w:rsidTr="00015D59">
        <w:tc>
          <w:tcPr>
            <w:tcW w:w="5378" w:type="dxa"/>
          </w:tcPr>
          <w:p w:rsidR="003A07D0" w:rsidRPr="0033043E" w:rsidRDefault="00C56EF3" w:rsidP="002E46D6">
            <w:r w:rsidRPr="0033043E">
              <w:t xml:space="preserve">Doświadczenie Kierownika </w:t>
            </w:r>
            <w:r w:rsidR="002E46D6">
              <w:t>Budowy</w:t>
            </w:r>
          </w:p>
        </w:tc>
        <w:tc>
          <w:tcPr>
            <w:tcW w:w="1320" w:type="dxa"/>
          </w:tcPr>
          <w:p w:rsidR="003A07D0" w:rsidRPr="0033043E" w:rsidRDefault="003A07D0" w:rsidP="003A07D0">
            <w:r w:rsidRPr="0033043E">
              <w:t>D</w:t>
            </w:r>
          </w:p>
        </w:tc>
        <w:tc>
          <w:tcPr>
            <w:tcW w:w="2111" w:type="dxa"/>
          </w:tcPr>
          <w:p w:rsidR="003A07D0" w:rsidRPr="0033043E" w:rsidRDefault="003A07D0" w:rsidP="003A07D0">
            <w:r w:rsidRPr="0033043E">
              <w:t>20 pkt</w:t>
            </w:r>
          </w:p>
        </w:tc>
      </w:tr>
      <w:tr w:rsidR="003A07D0" w:rsidRPr="0033043E" w:rsidTr="00015D59">
        <w:tc>
          <w:tcPr>
            <w:tcW w:w="5378" w:type="dxa"/>
          </w:tcPr>
          <w:p w:rsidR="003A07D0" w:rsidRPr="0033043E" w:rsidRDefault="003A07D0" w:rsidP="0033043E">
            <w:pPr>
              <w:jc w:val="right"/>
            </w:pPr>
            <w:r w:rsidRPr="0033043E">
              <w:t xml:space="preserve">Razem </w:t>
            </w:r>
          </w:p>
        </w:tc>
        <w:tc>
          <w:tcPr>
            <w:tcW w:w="1320" w:type="dxa"/>
          </w:tcPr>
          <w:p w:rsidR="003A07D0" w:rsidRPr="0033043E" w:rsidRDefault="003A07D0" w:rsidP="003A07D0"/>
        </w:tc>
        <w:tc>
          <w:tcPr>
            <w:tcW w:w="2111" w:type="dxa"/>
          </w:tcPr>
          <w:p w:rsidR="003A07D0" w:rsidRPr="0033043E" w:rsidRDefault="003A07D0" w:rsidP="003A07D0">
            <w:r w:rsidRPr="0033043E">
              <w:t>100 pkt</w:t>
            </w:r>
          </w:p>
        </w:tc>
      </w:tr>
    </w:tbl>
    <w:p w:rsidR="00C15435" w:rsidRPr="003A07D0" w:rsidRDefault="00C15435" w:rsidP="003A07D0">
      <w:pPr>
        <w:rPr>
          <w:b/>
        </w:rPr>
      </w:pPr>
    </w:p>
    <w:p w:rsidR="003A07D0" w:rsidRPr="003A07D0" w:rsidRDefault="003A07D0" w:rsidP="00F52446">
      <w:pPr>
        <w:numPr>
          <w:ilvl w:val="0"/>
          <w:numId w:val="21"/>
        </w:numPr>
        <w:ind w:left="426"/>
      </w:pPr>
      <w:r w:rsidRPr="003A07D0">
        <w:t xml:space="preserve"> Powyższym kryteriom Zamawiający przypisał następujące znaczenie:</w:t>
      </w:r>
    </w:p>
    <w:p w:rsidR="003A07D0" w:rsidRPr="00530392" w:rsidRDefault="00530392" w:rsidP="00530392">
      <w:pPr>
        <w:rPr>
          <w:b/>
          <w:color w:val="FF0000"/>
        </w:rPr>
      </w:pPr>
      <w:r>
        <w:rPr>
          <w:b/>
          <w:color w:val="FF0000"/>
        </w:rPr>
        <w:t xml:space="preserve">     </w:t>
      </w:r>
      <w:r w:rsidR="003A07D0" w:rsidRPr="00530392">
        <w:rPr>
          <w:b/>
          <w:color w:val="FF0000"/>
        </w:rPr>
        <w:t>1)</w:t>
      </w:r>
      <w:r w:rsidR="001B5837">
        <w:rPr>
          <w:b/>
          <w:color w:val="FF0000"/>
        </w:rPr>
        <w:t xml:space="preserve"> </w:t>
      </w:r>
      <w:r w:rsidR="003A07D0" w:rsidRPr="00530392">
        <w:rPr>
          <w:b/>
          <w:color w:val="FF0000"/>
        </w:rPr>
        <w:t>Cena(C) - waga 60 pkt</w:t>
      </w:r>
    </w:p>
    <w:p w:rsidR="003A07D0" w:rsidRDefault="00530392" w:rsidP="00530392">
      <w:pPr>
        <w:rPr>
          <w:b/>
        </w:rPr>
      </w:pPr>
      <w:r>
        <w:rPr>
          <w:b/>
        </w:rPr>
        <w:t xml:space="preserve">     </w:t>
      </w:r>
      <w:r w:rsidR="003A07D0" w:rsidRPr="003A07D0">
        <w:rPr>
          <w:b/>
        </w:rPr>
        <w:t xml:space="preserve">Kryterium „cena” będzie rozpatrywane na podstawie ceny całkowitej brutto podanej </w:t>
      </w:r>
      <w:r>
        <w:rPr>
          <w:b/>
        </w:rPr>
        <w:t xml:space="preserve">  </w:t>
      </w:r>
      <w:r>
        <w:rPr>
          <w:b/>
        </w:rPr>
        <w:br/>
        <w:t xml:space="preserve">      </w:t>
      </w:r>
      <w:r w:rsidR="003A07D0" w:rsidRPr="003A07D0">
        <w:rPr>
          <w:b/>
        </w:rPr>
        <w:t xml:space="preserve">przez Wykonawcę w Formularzu oferty </w:t>
      </w:r>
    </w:p>
    <w:p w:rsidR="003A07D0" w:rsidRPr="003A07D0" w:rsidRDefault="003A07D0" w:rsidP="003A07D0">
      <w:pPr>
        <w:ind w:left="426"/>
        <w:rPr>
          <w:b/>
        </w:rPr>
      </w:pPr>
    </w:p>
    <w:p w:rsidR="003A07D0" w:rsidRDefault="003A07D0" w:rsidP="003A07D0">
      <w:pPr>
        <w:ind w:left="399"/>
        <w:rPr>
          <w:b/>
        </w:rPr>
      </w:pPr>
      <w:r w:rsidRPr="003A07D0">
        <w:rPr>
          <w:b/>
        </w:rPr>
        <w:t>Sposób przyznania punktów w kryterium „cena” :</w:t>
      </w:r>
    </w:p>
    <w:p w:rsidR="00205AC3" w:rsidRDefault="00205AC3" w:rsidP="003A07D0">
      <w:pPr>
        <w:ind w:left="399"/>
        <w:rPr>
          <w:b/>
        </w:rPr>
      </w:pPr>
    </w:p>
    <w:p w:rsidR="003A07D0" w:rsidRPr="001B5837" w:rsidRDefault="003A07D0" w:rsidP="003A07D0">
      <w:pPr>
        <w:ind w:left="399"/>
        <w:rPr>
          <w:b/>
        </w:rPr>
      </w:pPr>
      <w:r w:rsidRPr="001B5837">
        <w:rPr>
          <w:b/>
        </w:rPr>
        <w:t xml:space="preserve">              </w:t>
      </w:r>
      <w:r w:rsidR="00F37B68">
        <w:rPr>
          <w:b/>
        </w:rPr>
        <w:t>najniższa oferowana cena brutto</w:t>
      </w:r>
    </w:p>
    <w:p w:rsidR="003A07D0" w:rsidRPr="001B5837" w:rsidRDefault="003A07D0" w:rsidP="003A07D0">
      <w:pPr>
        <w:ind w:left="399"/>
        <w:rPr>
          <w:b/>
        </w:rPr>
      </w:pPr>
      <w:r w:rsidRPr="001B5837">
        <w:rPr>
          <w:b/>
        </w:rPr>
        <w:t>C  =  --------</w:t>
      </w:r>
      <w:r w:rsidR="00F37B68">
        <w:rPr>
          <w:b/>
        </w:rPr>
        <w:t>----------------------------</w:t>
      </w:r>
      <w:r w:rsidRPr="001B5837">
        <w:rPr>
          <w:b/>
        </w:rPr>
        <w:t>---------</w:t>
      </w:r>
      <w:r w:rsidR="00C15435" w:rsidRPr="001B5837">
        <w:rPr>
          <w:b/>
        </w:rPr>
        <w:t>----</w:t>
      </w:r>
      <w:r w:rsidRPr="001B5837">
        <w:rPr>
          <w:b/>
        </w:rPr>
        <w:t xml:space="preserve">  x 60</w:t>
      </w:r>
    </w:p>
    <w:p w:rsidR="003A07D0" w:rsidRPr="001B5837" w:rsidRDefault="003A07D0" w:rsidP="003A07D0">
      <w:pPr>
        <w:ind w:left="399"/>
        <w:rPr>
          <w:b/>
        </w:rPr>
      </w:pPr>
      <w:r w:rsidRPr="001B5837">
        <w:rPr>
          <w:b/>
        </w:rPr>
        <w:tab/>
      </w:r>
      <w:r w:rsidRPr="001B5837">
        <w:rPr>
          <w:b/>
        </w:rPr>
        <w:tab/>
      </w:r>
      <w:r w:rsidRPr="001B5837">
        <w:rPr>
          <w:b/>
        </w:rPr>
        <w:tab/>
        <w:t xml:space="preserve">        </w:t>
      </w:r>
      <w:r w:rsidR="00C15435" w:rsidRPr="001B5837">
        <w:rPr>
          <w:b/>
        </w:rPr>
        <w:t xml:space="preserve">    </w:t>
      </w:r>
      <w:r w:rsidR="00F37B68">
        <w:rPr>
          <w:b/>
        </w:rPr>
        <w:t>cena brutto oferty badanej</w:t>
      </w:r>
    </w:p>
    <w:p w:rsidR="003A07D0" w:rsidRDefault="003A07D0" w:rsidP="003A07D0">
      <w:pPr>
        <w:ind w:left="399"/>
      </w:pPr>
    </w:p>
    <w:p w:rsidR="003A07D0" w:rsidRPr="003A07D0" w:rsidRDefault="003A07D0" w:rsidP="003A07D0">
      <w:pPr>
        <w:ind w:left="399"/>
      </w:pPr>
      <w:r w:rsidRPr="003A07D0">
        <w:t>Maksymalna ilość punktów według kryterium „cena” to 60 punktów.</w:t>
      </w:r>
    </w:p>
    <w:p w:rsidR="00426A53" w:rsidRDefault="003A07D0" w:rsidP="007F2A0D">
      <w:pPr>
        <w:ind w:left="399"/>
      </w:pPr>
      <w:r w:rsidRPr="003A07D0">
        <w:t>Wynik działania zostanie zaokrąglony do dwóch miejsc po przecinku.</w:t>
      </w:r>
    </w:p>
    <w:p w:rsidR="00426A53" w:rsidRPr="003A07D0" w:rsidRDefault="00426A53" w:rsidP="003A07D0"/>
    <w:p w:rsidR="003A07D0" w:rsidRPr="00530392" w:rsidRDefault="003A07D0" w:rsidP="003A07D0">
      <w:pPr>
        <w:rPr>
          <w:b/>
          <w:color w:val="FF0000"/>
        </w:rPr>
      </w:pPr>
      <w:r w:rsidRPr="00530392">
        <w:rPr>
          <w:b/>
          <w:color w:val="FF0000"/>
        </w:rPr>
        <w:t xml:space="preserve">    2) Rękojmia udzielona przez Wykonawcę (R) – maksymalnie 20 punktów</w:t>
      </w:r>
    </w:p>
    <w:p w:rsidR="003A07D0" w:rsidRPr="003A07D0" w:rsidRDefault="003A07D0" w:rsidP="003A07D0">
      <w:pPr>
        <w:ind w:left="399"/>
      </w:pPr>
      <w:r w:rsidRPr="003A07D0">
        <w:t>Kryterium „</w:t>
      </w:r>
      <w:r w:rsidRPr="003A07D0">
        <w:rPr>
          <w:b/>
        </w:rPr>
        <w:t>Rękojmia udzielona przez Wykonawcę</w:t>
      </w:r>
      <w:r w:rsidRPr="003A07D0">
        <w:t>” Zamawiający będzie przyznawał punkty według wzoru:</w:t>
      </w:r>
    </w:p>
    <w:p w:rsidR="003A07D0" w:rsidRPr="003A07D0" w:rsidRDefault="003A07D0" w:rsidP="003A07D0"/>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418"/>
        <w:gridCol w:w="1417"/>
        <w:gridCol w:w="1418"/>
      </w:tblGrid>
      <w:tr w:rsidR="003A07D0" w:rsidRPr="003A07D0" w:rsidTr="00530392">
        <w:trPr>
          <w:trHeight w:val="972"/>
        </w:trPr>
        <w:tc>
          <w:tcPr>
            <w:tcW w:w="4394" w:type="dxa"/>
            <w:shd w:val="clear" w:color="auto" w:fill="auto"/>
          </w:tcPr>
          <w:p w:rsidR="003A07D0" w:rsidRPr="003A07D0" w:rsidRDefault="003A07D0" w:rsidP="003A07D0">
            <w:pPr>
              <w:rPr>
                <w:b/>
              </w:rPr>
            </w:pPr>
          </w:p>
          <w:p w:rsidR="003A07D0" w:rsidRPr="003A07D0" w:rsidRDefault="003A07D0" w:rsidP="003A07D0">
            <w:pPr>
              <w:rPr>
                <w:b/>
              </w:rPr>
            </w:pPr>
            <w:r w:rsidRPr="003A07D0">
              <w:rPr>
                <w:b/>
              </w:rPr>
              <w:t>Rękojmia udzielona przez Wykonawcę</w:t>
            </w:r>
          </w:p>
        </w:tc>
        <w:tc>
          <w:tcPr>
            <w:tcW w:w="1418" w:type="dxa"/>
            <w:shd w:val="clear" w:color="auto" w:fill="auto"/>
            <w:vAlign w:val="center"/>
          </w:tcPr>
          <w:p w:rsidR="003A07D0" w:rsidRPr="003A07D0" w:rsidRDefault="003A07D0" w:rsidP="003A07D0">
            <w:pPr>
              <w:rPr>
                <w:b/>
              </w:rPr>
            </w:pPr>
            <w:r w:rsidRPr="003A07D0">
              <w:rPr>
                <w:b/>
              </w:rPr>
              <w:t>60 miesięcy</w:t>
            </w:r>
          </w:p>
          <w:p w:rsidR="003A07D0" w:rsidRPr="003A07D0" w:rsidRDefault="003A07D0" w:rsidP="003A07D0">
            <w:pPr>
              <w:rPr>
                <w:b/>
              </w:rPr>
            </w:pPr>
          </w:p>
        </w:tc>
        <w:tc>
          <w:tcPr>
            <w:tcW w:w="1417" w:type="dxa"/>
            <w:shd w:val="clear" w:color="auto" w:fill="auto"/>
            <w:vAlign w:val="center"/>
          </w:tcPr>
          <w:p w:rsidR="003A07D0" w:rsidRPr="003A07D0" w:rsidRDefault="003A07D0" w:rsidP="003A07D0">
            <w:pPr>
              <w:rPr>
                <w:b/>
              </w:rPr>
            </w:pPr>
            <w:r w:rsidRPr="003A07D0">
              <w:rPr>
                <w:b/>
              </w:rPr>
              <w:t>48 miesięcy</w:t>
            </w:r>
          </w:p>
          <w:p w:rsidR="003A07D0" w:rsidRPr="003A07D0" w:rsidRDefault="003A07D0" w:rsidP="003A07D0">
            <w:pPr>
              <w:rPr>
                <w:b/>
              </w:rPr>
            </w:pPr>
          </w:p>
        </w:tc>
        <w:tc>
          <w:tcPr>
            <w:tcW w:w="1418" w:type="dxa"/>
            <w:shd w:val="clear" w:color="auto" w:fill="auto"/>
            <w:vAlign w:val="center"/>
          </w:tcPr>
          <w:p w:rsidR="003A07D0" w:rsidRPr="003A07D0" w:rsidRDefault="003A07D0" w:rsidP="003A07D0">
            <w:pPr>
              <w:rPr>
                <w:b/>
              </w:rPr>
            </w:pPr>
            <w:r w:rsidRPr="003A07D0">
              <w:rPr>
                <w:b/>
              </w:rPr>
              <w:t>36 miesięcy</w:t>
            </w:r>
          </w:p>
          <w:p w:rsidR="003A07D0" w:rsidRPr="003A07D0" w:rsidRDefault="003A07D0" w:rsidP="003A07D0">
            <w:pPr>
              <w:rPr>
                <w:b/>
              </w:rPr>
            </w:pPr>
          </w:p>
        </w:tc>
      </w:tr>
      <w:tr w:rsidR="003A07D0" w:rsidRPr="003A07D0" w:rsidTr="00530392">
        <w:trPr>
          <w:trHeight w:val="346"/>
        </w:trPr>
        <w:tc>
          <w:tcPr>
            <w:tcW w:w="4394" w:type="dxa"/>
            <w:shd w:val="clear" w:color="auto" w:fill="auto"/>
          </w:tcPr>
          <w:p w:rsidR="003A07D0" w:rsidRPr="003A07D0" w:rsidRDefault="003A07D0" w:rsidP="00205AC3">
            <w:pPr>
              <w:jc w:val="center"/>
              <w:rPr>
                <w:b/>
              </w:rPr>
            </w:pPr>
            <w:r w:rsidRPr="003A07D0">
              <w:rPr>
                <w:b/>
              </w:rPr>
              <w:t>Punkty</w:t>
            </w:r>
          </w:p>
        </w:tc>
        <w:tc>
          <w:tcPr>
            <w:tcW w:w="1418" w:type="dxa"/>
            <w:shd w:val="clear" w:color="auto" w:fill="auto"/>
            <w:vAlign w:val="center"/>
          </w:tcPr>
          <w:p w:rsidR="003A07D0" w:rsidRPr="003A07D0" w:rsidRDefault="003A07D0" w:rsidP="00205AC3">
            <w:pPr>
              <w:jc w:val="center"/>
              <w:rPr>
                <w:b/>
              </w:rPr>
            </w:pPr>
            <w:r w:rsidRPr="003A07D0">
              <w:rPr>
                <w:b/>
              </w:rPr>
              <w:t>20</w:t>
            </w:r>
          </w:p>
        </w:tc>
        <w:tc>
          <w:tcPr>
            <w:tcW w:w="1417" w:type="dxa"/>
            <w:shd w:val="clear" w:color="auto" w:fill="auto"/>
            <w:vAlign w:val="center"/>
          </w:tcPr>
          <w:p w:rsidR="003A07D0" w:rsidRPr="003A07D0" w:rsidRDefault="003A07D0" w:rsidP="00205AC3">
            <w:pPr>
              <w:jc w:val="center"/>
              <w:rPr>
                <w:b/>
              </w:rPr>
            </w:pPr>
            <w:r w:rsidRPr="003A07D0">
              <w:rPr>
                <w:b/>
              </w:rPr>
              <w:t>10</w:t>
            </w:r>
          </w:p>
        </w:tc>
        <w:tc>
          <w:tcPr>
            <w:tcW w:w="1418" w:type="dxa"/>
            <w:shd w:val="clear" w:color="auto" w:fill="auto"/>
            <w:vAlign w:val="center"/>
          </w:tcPr>
          <w:p w:rsidR="003A07D0" w:rsidRPr="003A07D0" w:rsidRDefault="003A07D0" w:rsidP="00205AC3">
            <w:pPr>
              <w:jc w:val="center"/>
              <w:rPr>
                <w:b/>
              </w:rPr>
            </w:pPr>
            <w:r w:rsidRPr="003A07D0">
              <w:rPr>
                <w:b/>
              </w:rPr>
              <w:t>0</w:t>
            </w:r>
          </w:p>
        </w:tc>
      </w:tr>
    </w:tbl>
    <w:p w:rsidR="003A07D0" w:rsidRPr="00530392" w:rsidRDefault="00967F7B" w:rsidP="003A07D0">
      <w:pPr>
        <w:rPr>
          <w:b/>
          <w:i/>
          <w:color w:val="FF0000"/>
          <w:u w:val="single"/>
        </w:rPr>
      </w:pPr>
      <w:r w:rsidRPr="00967F7B">
        <w:rPr>
          <w:b/>
          <w:i/>
          <w:color w:val="FF0000"/>
        </w:rPr>
        <w:t xml:space="preserve">   </w:t>
      </w:r>
      <w:r w:rsidR="003A07D0" w:rsidRPr="00530392">
        <w:rPr>
          <w:b/>
          <w:i/>
          <w:color w:val="FF0000"/>
          <w:u w:val="single"/>
        </w:rPr>
        <w:t>Uwaga:</w:t>
      </w:r>
    </w:p>
    <w:p w:rsidR="003A07D0" w:rsidRPr="00F37B68" w:rsidRDefault="003A07D0" w:rsidP="00EA10F0">
      <w:pPr>
        <w:jc w:val="both"/>
        <w:rPr>
          <w:b/>
          <w:color w:val="00B050"/>
        </w:rPr>
      </w:pPr>
      <w:r w:rsidRPr="003A07D0">
        <w:rPr>
          <w:b/>
        </w:rPr>
        <w:t xml:space="preserve">       </w:t>
      </w:r>
      <w:r w:rsidRPr="00F37B68">
        <w:rPr>
          <w:b/>
          <w:color w:val="00B050"/>
        </w:rPr>
        <w:t>Wymagany minimalny okres rękojmi wynosi 36 miesięcy, maksymalny 60 miesięcy.</w:t>
      </w:r>
    </w:p>
    <w:p w:rsidR="00A53C63" w:rsidRPr="00F37B68" w:rsidRDefault="003A07D0" w:rsidP="00EA10F0">
      <w:pPr>
        <w:jc w:val="both"/>
        <w:rPr>
          <w:b/>
          <w:color w:val="00B050"/>
        </w:rPr>
      </w:pPr>
      <w:r w:rsidRPr="00F37B68">
        <w:rPr>
          <w:b/>
          <w:color w:val="00B050"/>
        </w:rPr>
        <w:t xml:space="preserve">        W przypadku zadeklarowania okresu rękojmi dłuższego niż 60 miesięcy, </w:t>
      </w:r>
      <w:r w:rsidRPr="00F37B68">
        <w:rPr>
          <w:b/>
          <w:color w:val="00B050"/>
        </w:rPr>
        <w:br/>
        <w:t xml:space="preserve">        Zamawiający przyjmie do oceny okres 60 miesięcy</w:t>
      </w:r>
      <w:r w:rsidR="00A53C63" w:rsidRPr="00F37B68">
        <w:rPr>
          <w:b/>
          <w:color w:val="00B050"/>
        </w:rPr>
        <w:t>.</w:t>
      </w:r>
    </w:p>
    <w:p w:rsidR="003A07D0" w:rsidRPr="00F37B68" w:rsidRDefault="003A07D0" w:rsidP="00EA10F0">
      <w:pPr>
        <w:jc w:val="both"/>
        <w:rPr>
          <w:b/>
          <w:color w:val="00B050"/>
        </w:rPr>
      </w:pPr>
      <w:r w:rsidRPr="00F37B68">
        <w:rPr>
          <w:b/>
          <w:color w:val="00B050"/>
        </w:rPr>
        <w:t xml:space="preserve">        Pozostawienie pustego miejsca bez wskazania okresu rękojmi w Formularzu Nr 1 </w:t>
      </w:r>
      <w:r w:rsidRPr="00F37B68">
        <w:rPr>
          <w:b/>
          <w:color w:val="00B050"/>
        </w:rPr>
        <w:br/>
        <w:t xml:space="preserve">        - Oferta spowoduje, że Zamawiający przyjmie do oceny okres rękojmi 36 miesięcy.</w:t>
      </w:r>
    </w:p>
    <w:p w:rsidR="003A07D0" w:rsidRPr="003A07D0" w:rsidRDefault="003A07D0" w:rsidP="003A07D0"/>
    <w:p w:rsidR="003A07D0" w:rsidRPr="00530392" w:rsidRDefault="003A07D0" w:rsidP="003A07D0">
      <w:pPr>
        <w:rPr>
          <w:color w:val="FF0000"/>
        </w:rPr>
      </w:pPr>
      <w:r w:rsidRPr="00530392">
        <w:rPr>
          <w:b/>
          <w:color w:val="FF0000"/>
        </w:rPr>
        <w:t xml:space="preserve">    3) Doświadczenie Kierownika </w:t>
      </w:r>
      <w:r w:rsidR="00F37B68">
        <w:rPr>
          <w:b/>
          <w:color w:val="FF0000"/>
        </w:rPr>
        <w:t>Budowy</w:t>
      </w:r>
      <w:r w:rsidRPr="00530392">
        <w:rPr>
          <w:b/>
          <w:color w:val="FF0000"/>
        </w:rPr>
        <w:t xml:space="preserve"> (D) -maksymalnie 20 pkt</w:t>
      </w:r>
    </w:p>
    <w:p w:rsidR="003A07D0" w:rsidRPr="003A07D0" w:rsidRDefault="003A07D0" w:rsidP="003A07D0">
      <w:pPr>
        <w:ind w:left="456"/>
      </w:pPr>
      <w:r w:rsidRPr="003A07D0">
        <w:t>Kryterium „</w:t>
      </w:r>
      <w:r w:rsidR="00A81FCF">
        <w:rPr>
          <w:b/>
        </w:rPr>
        <w:t>Doświadczenie K</w:t>
      </w:r>
      <w:r w:rsidRPr="003A07D0">
        <w:rPr>
          <w:b/>
        </w:rPr>
        <w:t xml:space="preserve">ierownika </w:t>
      </w:r>
      <w:r w:rsidR="00F37B68">
        <w:rPr>
          <w:b/>
        </w:rPr>
        <w:t>Budowy</w:t>
      </w:r>
      <w:r w:rsidRPr="003A07D0">
        <w:t>” Zamawiający będzie przyznawał punkty według wzoru:</w:t>
      </w:r>
    </w:p>
    <w:p w:rsidR="00602DE3" w:rsidRPr="003A07D0" w:rsidRDefault="00602DE3" w:rsidP="003A07D0"/>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3"/>
        <w:gridCol w:w="1276"/>
        <w:gridCol w:w="1276"/>
        <w:gridCol w:w="1276"/>
        <w:gridCol w:w="1275"/>
      </w:tblGrid>
      <w:tr w:rsidR="003A07D0" w:rsidRPr="003A07D0" w:rsidTr="00742FF3">
        <w:trPr>
          <w:trHeight w:val="818"/>
        </w:trPr>
        <w:tc>
          <w:tcPr>
            <w:tcW w:w="1134" w:type="dxa"/>
          </w:tcPr>
          <w:p w:rsidR="003A07D0" w:rsidRPr="003A07D0" w:rsidRDefault="003A07D0" w:rsidP="003A07D0">
            <w:pPr>
              <w:rPr>
                <w:b/>
              </w:rPr>
            </w:pPr>
          </w:p>
        </w:tc>
        <w:tc>
          <w:tcPr>
            <w:tcW w:w="7796" w:type="dxa"/>
            <w:gridSpan w:val="5"/>
            <w:shd w:val="clear" w:color="auto" w:fill="auto"/>
          </w:tcPr>
          <w:p w:rsidR="00FC6F6D" w:rsidRDefault="0033043E" w:rsidP="00FC6F6D">
            <w:pPr>
              <w:rPr>
                <w:b/>
                <w:color w:val="FF0000"/>
                <w:sz w:val="22"/>
                <w:szCs w:val="22"/>
              </w:rPr>
            </w:pPr>
            <w:r w:rsidRPr="00DB5B34">
              <w:rPr>
                <w:b/>
                <w:color w:val="FF0000"/>
                <w:sz w:val="22"/>
                <w:szCs w:val="22"/>
              </w:rPr>
              <w:t xml:space="preserve">Doświadczenie </w:t>
            </w:r>
            <w:r w:rsidR="002E46D6" w:rsidRPr="00DB5B34">
              <w:rPr>
                <w:b/>
                <w:color w:val="FF0000"/>
                <w:sz w:val="22"/>
                <w:szCs w:val="22"/>
              </w:rPr>
              <w:t>K</w:t>
            </w:r>
            <w:r w:rsidRPr="00DB5B34">
              <w:rPr>
                <w:b/>
                <w:color w:val="FF0000"/>
                <w:sz w:val="22"/>
                <w:szCs w:val="22"/>
              </w:rPr>
              <w:t xml:space="preserve">ierownika </w:t>
            </w:r>
            <w:r w:rsidR="002E46D6" w:rsidRPr="00DB5B34">
              <w:rPr>
                <w:b/>
                <w:color w:val="FF0000"/>
                <w:sz w:val="22"/>
                <w:szCs w:val="22"/>
              </w:rPr>
              <w:t>B</w:t>
            </w:r>
            <w:r w:rsidRPr="00DB5B34">
              <w:rPr>
                <w:b/>
                <w:color w:val="FF0000"/>
                <w:sz w:val="22"/>
                <w:szCs w:val="22"/>
              </w:rPr>
              <w:t xml:space="preserve">udowy w </w:t>
            </w:r>
            <w:r w:rsidR="00FC6F6D">
              <w:rPr>
                <w:b/>
                <w:color w:val="FF0000"/>
                <w:sz w:val="22"/>
                <w:szCs w:val="22"/>
              </w:rPr>
              <w:t>kierowaniu pracami konserwatorskimi prowadzonymi przy zabytkach będących parkami wpisanymi do rejestru albo innego rodzaju zorganizowaną zielenią wpisaną do rejestru zabytków.</w:t>
            </w:r>
          </w:p>
          <w:p w:rsidR="003A07D0" w:rsidRPr="003A07D0" w:rsidRDefault="00FC6F6D" w:rsidP="00FC6F6D">
            <w:pPr>
              <w:rPr>
                <w:b/>
              </w:rPr>
            </w:pPr>
            <w:r>
              <w:rPr>
                <w:b/>
                <w:color w:val="FF0000"/>
                <w:sz w:val="22"/>
                <w:szCs w:val="22"/>
              </w:rPr>
              <w:t>Z</w:t>
            </w:r>
            <w:r w:rsidR="00C56EF3" w:rsidRPr="00DB5B34">
              <w:rPr>
                <w:b/>
                <w:color w:val="FF0000"/>
                <w:sz w:val="22"/>
                <w:szCs w:val="22"/>
              </w:rPr>
              <w:t>dani</w:t>
            </w:r>
            <w:r w:rsidR="00FE3246" w:rsidRPr="00DB5B34">
              <w:rPr>
                <w:b/>
                <w:color w:val="FF0000"/>
                <w:sz w:val="22"/>
                <w:szCs w:val="22"/>
              </w:rPr>
              <w:t>a</w:t>
            </w:r>
            <w:r w:rsidR="00C56EF3" w:rsidRPr="00DB5B34">
              <w:rPr>
                <w:b/>
                <w:color w:val="FF0000"/>
                <w:sz w:val="22"/>
                <w:szCs w:val="22"/>
              </w:rPr>
              <w:t xml:space="preserve"> winn</w:t>
            </w:r>
            <w:r w:rsidR="00FE3246" w:rsidRPr="00DB5B34">
              <w:rPr>
                <w:b/>
                <w:color w:val="FF0000"/>
                <w:sz w:val="22"/>
                <w:szCs w:val="22"/>
              </w:rPr>
              <w:t>y</w:t>
            </w:r>
            <w:r w:rsidR="00C56EF3" w:rsidRPr="00DB5B34">
              <w:rPr>
                <w:b/>
                <w:color w:val="FF0000"/>
                <w:sz w:val="22"/>
                <w:szCs w:val="22"/>
              </w:rPr>
              <w:t xml:space="preserve"> </w:t>
            </w:r>
            <w:r w:rsidR="004513B2" w:rsidRPr="00DB5B34">
              <w:rPr>
                <w:b/>
                <w:color w:val="FF0000"/>
                <w:sz w:val="22"/>
                <w:szCs w:val="22"/>
              </w:rPr>
              <w:t xml:space="preserve">być </w:t>
            </w:r>
            <w:r w:rsidR="00FE3246" w:rsidRPr="00DB5B34">
              <w:rPr>
                <w:b/>
                <w:color w:val="FF0000"/>
                <w:sz w:val="22"/>
                <w:szCs w:val="22"/>
              </w:rPr>
              <w:t>zakończone.</w:t>
            </w:r>
          </w:p>
        </w:tc>
      </w:tr>
      <w:tr w:rsidR="003A07D0" w:rsidRPr="003A07D0" w:rsidTr="00742FF3">
        <w:trPr>
          <w:trHeight w:val="702"/>
        </w:trPr>
        <w:tc>
          <w:tcPr>
            <w:tcW w:w="3827" w:type="dxa"/>
            <w:gridSpan w:val="2"/>
            <w:shd w:val="clear" w:color="auto" w:fill="auto"/>
          </w:tcPr>
          <w:p w:rsidR="003A07D0" w:rsidRPr="003A07D0" w:rsidRDefault="003A07D0" w:rsidP="0033043E">
            <w:pPr>
              <w:rPr>
                <w:b/>
              </w:rPr>
            </w:pPr>
            <w:r w:rsidRPr="003A07D0">
              <w:rPr>
                <w:b/>
              </w:rPr>
              <w:t>Doświadczenie K</w:t>
            </w:r>
            <w:r>
              <w:rPr>
                <w:b/>
              </w:rPr>
              <w:t xml:space="preserve">ierownika </w:t>
            </w:r>
            <w:r w:rsidR="0033043E">
              <w:rPr>
                <w:b/>
              </w:rPr>
              <w:t xml:space="preserve">Budowy   </w:t>
            </w:r>
            <w:r w:rsidRPr="003A07D0">
              <w:rPr>
                <w:b/>
              </w:rPr>
              <w:t xml:space="preserve">- Ilość zadań </w:t>
            </w:r>
          </w:p>
        </w:tc>
        <w:tc>
          <w:tcPr>
            <w:tcW w:w="1276" w:type="dxa"/>
            <w:shd w:val="clear" w:color="auto" w:fill="auto"/>
            <w:vAlign w:val="center"/>
          </w:tcPr>
          <w:p w:rsidR="003A07D0" w:rsidRPr="003A07D0" w:rsidRDefault="003A07D0" w:rsidP="003A07D0">
            <w:pPr>
              <w:rPr>
                <w:b/>
              </w:rPr>
            </w:pPr>
            <w:r w:rsidRPr="003A07D0">
              <w:rPr>
                <w:b/>
              </w:rPr>
              <w:t>4 zadania i więcej</w:t>
            </w:r>
          </w:p>
        </w:tc>
        <w:tc>
          <w:tcPr>
            <w:tcW w:w="1276" w:type="dxa"/>
          </w:tcPr>
          <w:p w:rsidR="003A07D0" w:rsidRPr="003A07D0" w:rsidRDefault="003A07D0" w:rsidP="003A07D0">
            <w:pPr>
              <w:rPr>
                <w:b/>
              </w:rPr>
            </w:pPr>
          </w:p>
          <w:p w:rsidR="003A07D0" w:rsidRPr="003A07D0" w:rsidRDefault="003A07D0" w:rsidP="003A07D0">
            <w:pPr>
              <w:rPr>
                <w:b/>
              </w:rPr>
            </w:pPr>
            <w:r w:rsidRPr="003A07D0">
              <w:rPr>
                <w:b/>
              </w:rPr>
              <w:t>3 zadania</w:t>
            </w:r>
          </w:p>
        </w:tc>
        <w:tc>
          <w:tcPr>
            <w:tcW w:w="1276" w:type="dxa"/>
            <w:shd w:val="clear" w:color="auto" w:fill="auto"/>
          </w:tcPr>
          <w:p w:rsidR="003A07D0" w:rsidRPr="003A07D0" w:rsidRDefault="003A07D0" w:rsidP="003A07D0">
            <w:pPr>
              <w:rPr>
                <w:b/>
              </w:rPr>
            </w:pPr>
          </w:p>
          <w:p w:rsidR="003A07D0" w:rsidRPr="003A07D0" w:rsidRDefault="003A07D0" w:rsidP="003A07D0">
            <w:pPr>
              <w:rPr>
                <w:b/>
              </w:rPr>
            </w:pPr>
            <w:r w:rsidRPr="003A07D0">
              <w:rPr>
                <w:b/>
              </w:rPr>
              <w:t>2 zadania</w:t>
            </w:r>
          </w:p>
        </w:tc>
        <w:tc>
          <w:tcPr>
            <w:tcW w:w="1275" w:type="dxa"/>
            <w:shd w:val="clear" w:color="auto" w:fill="auto"/>
            <w:vAlign w:val="center"/>
          </w:tcPr>
          <w:p w:rsidR="003A07D0" w:rsidRPr="003A07D0" w:rsidRDefault="003A07D0" w:rsidP="003A07D0">
            <w:pPr>
              <w:rPr>
                <w:b/>
              </w:rPr>
            </w:pPr>
            <w:r w:rsidRPr="003A07D0">
              <w:rPr>
                <w:b/>
              </w:rPr>
              <w:t>1 zadanie</w:t>
            </w:r>
          </w:p>
        </w:tc>
      </w:tr>
      <w:tr w:rsidR="003A07D0" w:rsidRPr="003A07D0" w:rsidTr="00742FF3">
        <w:tc>
          <w:tcPr>
            <w:tcW w:w="3827" w:type="dxa"/>
            <w:gridSpan w:val="2"/>
            <w:shd w:val="clear" w:color="auto" w:fill="auto"/>
          </w:tcPr>
          <w:p w:rsidR="003A07D0" w:rsidRPr="003A07D0" w:rsidRDefault="003A07D0" w:rsidP="00DB5B34">
            <w:pPr>
              <w:jc w:val="center"/>
              <w:rPr>
                <w:b/>
              </w:rPr>
            </w:pPr>
            <w:r w:rsidRPr="003A07D0">
              <w:rPr>
                <w:b/>
              </w:rPr>
              <w:t>Punkty</w:t>
            </w:r>
          </w:p>
        </w:tc>
        <w:tc>
          <w:tcPr>
            <w:tcW w:w="1276" w:type="dxa"/>
            <w:shd w:val="clear" w:color="auto" w:fill="auto"/>
            <w:vAlign w:val="center"/>
          </w:tcPr>
          <w:p w:rsidR="003A07D0" w:rsidRPr="003A07D0" w:rsidRDefault="003A07D0" w:rsidP="00DB5B34">
            <w:pPr>
              <w:jc w:val="center"/>
              <w:rPr>
                <w:b/>
              </w:rPr>
            </w:pPr>
            <w:r w:rsidRPr="003A07D0">
              <w:rPr>
                <w:b/>
              </w:rPr>
              <w:t>20</w:t>
            </w:r>
          </w:p>
        </w:tc>
        <w:tc>
          <w:tcPr>
            <w:tcW w:w="1276" w:type="dxa"/>
          </w:tcPr>
          <w:p w:rsidR="003A07D0" w:rsidRPr="003A07D0" w:rsidRDefault="003A07D0" w:rsidP="00DB5B34">
            <w:pPr>
              <w:jc w:val="center"/>
              <w:rPr>
                <w:b/>
              </w:rPr>
            </w:pPr>
            <w:r w:rsidRPr="003A07D0">
              <w:rPr>
                <w:b/>
              </w:rPr>
              <w:t>15</w:t>
            </w:r>
          </w:p>
        </w:tc>
        <w:tc>
          <w:tcPr>
            <w:tcW w:w="1276" w:type="dxa"/>
            <w:shd w:val="clear" w:color="auto" w:fill="auto"/>
          </w:tcPr>
          <w:p w:rsidR="003A07D0" w:rsidRPr="003A07D0" w:rsidRDefault="003A07D0" w:rsidP="00DB5B34">
            <w:pPr>
              <w:jc w:val="center"/>
              <w:rPr>
                <w:b/>
              </w:rPr>
            </w:pPr>
            <w:r w:rsidRPr="003A07D0">
              <w:rPr>
                <w:b/>
              </w:rPr>
              <w:t>10</w:t>
            </w:r>
          </w:p>
        </w:tc>
        <w:tc>
          <w:tcPr>
            <w:tcW w:w="1275" w:type="dxa"/>
            <w:shd w:val="clear" w:color="auto" w:fill="auto"/>
            <w:vAlign w:val="center"/>
          </w:tcPr>
          <w:p w:rsidR="003A07D0" w:rsidRPr="003A07D0" w:rsidRDefault="003A07D0" w:rsidP="00DB5B34">
            <w:pPr>
              <w:jc w:val="center"/>
              <w:rPr>
                <w:b/>
              </w:rPr>
            </w:pPr>
            <w:r w:rsidRPr="003A07D0">
              <w:rPr>
                <w:b/>
              </w:rPr>
              <w:t>5</w:t>
            </w:r>
          </w:p>
        </w:tc>
      </w:tr>
    </w:tbl>
    <w:p w:rsidR="00967F7B" w:rsidRPr="003A07D0" w:rsidRDefault="003A07D0" w:rsidP="00967F7B">
      <w:pPr>
        <w:ind w:left="228"/>
        <w:rPr>
          <w:b/>
          <w:i/>
          <w:u w:val="single"/>
        </w:rPr>
      </w:pPr>
      <w:r w:rsidRPr="003A07D0">
        <w:rPr>
          <w:b/>
          <w:i/>
          <w:u w:val="single"/>
        </w:rPr>
        <w:t xml:space="preserve"> </w:t>
      </w:r>
      <w:r w:rsidR="00967F7B" w:rsidRPr="00530392">
        <w:rPr>
          <w:b/>
          <w:i/>
          <w:color w:val="FF0000"/>
          <w:u w:val="single"/>
        </w:rPr>
        <w:t>Uwaga:</w:t>
      </w:r>
    </w:p>
    <w:p w:rsidR="00945EEA" w:rsidRPr="00967F7B" w:rsidRDefault="003A07D0" w:rsidP="00967F7B">
      <w:pPr>
        <w:ind w:left="228"/>
        <w:jc w:val="both"/>
        <w:rPr>
          <w:b/>
          <w:color w:val="00B050"/>
        </w:rPr>
      </w:pPr>
      <w:r w:rsidRPr="00967F7B">
        <w:rPr>
          <w:b/>
          <w:color w:val="00B050"/>
        </w:rPr>
        <w:t xml:space="preserve">Jeżeli Wykonawca nie wypełni tabeli dotyczącej kryterium „Doświadczenie  Kierownika </w:t>
      </w:r>
      <w:r w:rsidR="002E46D6" w:rsidRPr="00967F7B">
        <w:rPr>
          <w:b/>
          <w:color w:val="00B050"/>
        </w:rPr>
        <w:t>Budowy</w:t>
      </w:r>
      <w:r w:rsidR="00945EEA" w:rsidRPr="00967F7B">
        <w:rPr>
          <w:b/>
          <w:color w:val="00B050"/>
        </w:rPr>
        <w:t xml:space="preserve">” w formularzu oferty </w:t>
      </w:r>
      <w:r w:rsidRPr="00967F7B">
        <w:rPr>
          <w:b/>
          <w:color w:val="00B050"/>
        </w:rPr>
        <w:t xml:space="preserve">(Załącznik Nr 1), Zamawiający </w:t>
      </w:r>
      <w:r w:rsidR="00945EEA" w:rsidRPr="00967F7B">
        <w:rPr>
          <w:b/>
          <w:color w:val="00B050"/>
        </w:rPr>
        <w:t xml:space="preserve">przyjmie, że kierownik </w:t>
      </w:r>
      <w:r w:rsidR="00D47DC2" w:rsidRPr="00967F7B">
        <w:rPr>
          <w:b/>
          <w:color w:val="00B050"/>
        </w:rPr>
        <w:t>budowy</w:t>
      </w:r>
      <w:r w:rsidR="00945EEA" w:rsidRPr="00967F7B">
        <w:rPr>
          <w:b/>
          <w:color w:val="00B050"/>
        </w:rPr>
        <w:t xml:space="preserve"> nie posiada doświadczenia i do oceny kryterium przyjmie 0 pkt. </w:t>
      </w:r>
    </w:p>
    <w:p w:rsidR="003A07D0" w:rsidRPr="00945EEA" w:rsidRDefault="00967F7B" w:rsidP="00967F7B">
      <w:pPr>
        <w:autoSpaceDE w:val="0"/>
        <w:autoSpaceDN w:val="0"/>
        <w:adjustRightInd w:val="0"/>
        <w:spacing w:before="40" w:after="40"/>
        <w:ind w:left="228"/>
        <w:jc w:val="both"/>
        <w:rPr>
          <w:b/>
          <w:i/>
          <w:u w:val="single"/>
        </w:rPr>
      </w:pPr>
      <w:r w:rsidRPr="00967F7B">
        <w:rPr>
          <w:b/>
          <w:color w:val="00B050"/>
          <w:sz w:val="22"/>
          <w:szCs w:val="22"/>
        </w:rPr>
        <w:t>Dodatkowo Zamawiający nie przyzna punktów za wykazane roboty budowlane, jeżeli nie zostaną wpisane wszystkie wymagane informacje  niezbędne do właściwej oceny doświadczenia kierownika budowy w formul</w:t>
      </w:r>
      <w:r>
        <w:rPr>
          <w:b/>
          <w:color w:val="00B050"/>
          <w:sz w:val="22"/>
          <w:szCs w:val="22"/>
        </w:rPr>
        <w:t>arzu oferty (Załą</w:t>
      </w:r>
      <w:r w:rsidRPr="00967F7B">
        <w:rPr>
          <w:b/>
          <w:color w:val="00B050"/>
          <w:sz w:val="22"/>
          <w:szCs w:val="22"/>
        </w:rPr>
        <w:t>cznik Nr 1).</w:t>
      </w:r>
    </w:p>
    <w:p w:rsidR="003A07D0" w:rsidRPr="003A07D0" w:rsidRDefault="003A07D0" w:rsidP="003A07D0">
      <w:pPr>
        <w:rPr>
          <w:b/>
        </w:rPr>
      </w:pPr>
      <w:r w:rsidRPr="003A07D0">
        <w:rPr>
          <w:b/>
        </w:rPr>
        <w:t xml:space="preserve">    4) za najkorzystniejszą uznana zostanie oferta, która uzyska najwyższą liczbę   </w:t>
      </w:r>
      <w:r>
        <w:rPr>
          <w:b/>
        </w:rPr>
        <w:br/>
        <w:t xml:space="preserve">        </w:t>
      </w:r>
      <w:r w:rsidRPr="003A07D0">
        <w:rPr>
          <w:b/>
        </w:rPr>
        <w:t>punktów (</w:t>
      </w:r>
      <w:proofErr w:type="spellStart"/>
      <w:r w:rsidRPr="003A07D0">
        <w:rPr>
          <w:b/>
        </w:rPr>
        <w:t>Sp</w:t>
      </w:r>
      <w:proofErr w:type="spellEnd"/>
      <w:r w:rsidRPr="003A07D0">
        <w:rPr>
          <w:b/>
        </w:rPr>
        <w:t xml:space="preserve">), będącą sumą punktów przyznanych w poszczególnych kryteriach </w:t>
      </w:r>
      <w:r>
        <w:rPr>
          <w:b/>
        </w:rPr>
        <w:br/>
        <w:t xml:space="preserve">        </w:t>
      </w:r>
      <w:r w:rsidRPr="003A07D0">
        <w:rPr>
          <w:b/>
        </w:rPr>
        <w:t>i obliczonych wg poniższego wzoru :</w:t>
      </w:r>
    </w:p>
    <w:p w:rsidR="003A07D0" w:rsidRPr="003A07D0" w:rsidRDefault="003A07D0" w:rsidP="003A07D0">
      <w:pPr>
        <w:rPr>
          <w:b/>
        </w:rPr>
      </w:pPr>
      <w:r w:rsidRPr="003A07D0">
        <w:rPr>
          <w:b/>
        </w:rPr>
        <w:t xml:space="preserve">                                                                </w:t>
      </w:r>
      <w:proofErr w:type="spellStart"/>
      <w:r w:rsidRPr="003A07D0">
        <w:rPr>
          <w:b/>
        </w:rPr>
        <w:t>Sp</w:t>
      </w:r>
      <w:proofErr w:type="spellEnd"/>
      <w:r w:rsidRPr="003A07D0">
        <w:rPr>
          <w:b/>
        </w:rPr>
        <w:t xml:space="preserve"> = C + R+D</w:t>
      </w:r>
    </w:p>
    <w:p w:rsidR="003A07D0" w:rsidRPr="003A07D0" w:rsidRDefault="003A07D0" w:rsidP="003A07D0">
      <w:pPr>
        <w:ind w:left="399"/>
      </w:pPr>
      <w:r w:rsidRPr="003A07D0">
        <w:t>Gdzie:</w:t>
      </w:r>
    </w:p>
    <w:p w:rsidR="003A07D0" w:rsidRPr="003A07D0" w:rsidRDefault="003A07D0" w:rsidP="003A07D0">
      <w:pPr>
        <w:ind w:left="399"/>
      </w:pPr>
      <w:proofErr w:type="spellStart"/>
      <w:r w:rsidRPr="003A07D0">
        <w:t>Sp</w:t>
      </w:r>
      <w:proofErr w:type="spellEnd"/>
      <w:r w:rsidRPr="003A07D0">
        <w:t xml:space="preserve"> – suma punktów przyznana Wykonawcy w kryteriach: </w:t>
      </w:r>
      <w:r w:rsidR="002E46D6">
        <w:t>C</w:t>
      </w:r>
      <w:r w:rsidRPr="003A07D0">
        <w:t>ena oferty</w:t>
      </w:r>
      <w:r>
        <w:t xml:space="preserve">, </w:t>
      </w:r>
      <w:r w:rsidR="002E46D6">
        <w:t>R</w:t>
      </w:r>
      <w:r w:rsidRPr="003A07D0">
        <w:t>ękojmia udzielona przez Wykonawcę</w:t>
      </w:r>
      <w:r>
        <w:t xml:space="preserve"> oraz Doświadczenie Kierownika </w:t>
      </w:r>
      <w:r w:rsidR="002E46D6">
        <w:t>Budowy</w:t>
      </w:r>
    </w:p>
    <w:p w:rsidR="003A07D0" w:rsidRDefault="003A07D0" w:rsidP="003A07D0">
      <w:pPr>
        <w:ind w:left="399"/>
      </w:pPr>
      <w:r w:rsidRPr="003A07D0">
        <w:t>C – ilość punktów przyznanych w kryterium Cena</w:t>
      </w:r>
    </w:p>
    <w:p w:rsidR="00C15435" w:rsidRDefault="00C15435" w:rsidP="00F37B68">
      <w:pPr>
        <w:ind w:left="399"/>
        <w:jc w:val="both"/>
      </w:pPr>
      <w:r>
        <w:t xml:space="preserve">– najniższa </w:t>
      </w:r>
      <w:r w:rsidR="00F37B68">
        <w:t xml:space="preserve">oferowana </w:t>
      </w:r>
      <w:r>
        <w:t xml:space="preserve">cena </w:t>
      </w:r>
      <w:r w:rsidR="00F37B68">
        <w:t xml:space="preserve">brutto </w:t>
      </w:r>
      <w:r>
        <w:t xml:space="preserve">spośród ofert nie podlegających odrzuceniu i </w:t>
      </w:r>
      <w:r w:rsidR="00F37B68">
        <w:t>z</w:t>
      </w:r>
      <w:r>
        <w:t>łożonych przez wykonawców, którzy nie podlegali wykluczeniu w danym etapie badania i oceny ofert</w:t>
      </w:r>
    </w:p>
    <w:p w:rsidR="00C15435" w:rsidRPr="003A07D0" w:rsidRDefault="00C15435" w:rsidP="003A07D0">
      <w:pPr>
        <w:ind w:left="399"/>
      </w:pPr>
      <w:r>
        <w:t>– cena oferty badanej</w:t>
      </w:r>
    </w:p>
    <w:p w:rsidR="003A07D0" w:rsidRPr="003A07D0" w:rsidRDefault="003A07D0" w:rsidP="003A07D0">
      <w:pPr>
        <w:ind w:left="399"/>
      </w:pPr>
      <w:r w:rsidRPr="003A07D0">
        <w:t>R – ilość punktów przyznanych w kryterium Rękojmi udzielonej przez Wykonawcę</w:t>
      </w:r>
    </w:p>
    <w:p w:rsidR="002C500D" w:rsidRDefault="003A07D0" w:rsidP="00742FF3">
      <w:pPr>
        <w:ind w:left="399"/>
      </w:pPr>
      <w:r w:rsidRPr="003A07D0">
        <w:t>D- ilość punktów przyznanych w kryterium Doświadczen</w:t>
      </w:r>
      <w:r w:rsidR="00742FF3">
        <w:t xml:space="preserve">ie Kierownika </w:t>
      </w:r>
      <w:r w:rsidR="00F37B68">
        <w:t>Budowy.</w:t>
      </w:r>
    </w:p>
    <w:p w:rsidR="002C500D" w:rsidRDefault="002C500D" w:rsidP="00742FF3">
      <w:pPr>
        <w:ind w:left="399"/>
      </w:pPr>
    </w:p>
    <w:p w:rsidR="00C56EF3" w:rsidRPr="00C56EF3" w:rsidRDefault="00C56EF3" w:rsidP="00F52446">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2E46D6">
        <w:rPr>
          <w:rFonts w:ascii="Times New Roman" w:hAnsi="Times New Roman"/>
          <w:b/>
          <w:bCs/>
          <w:sz w:val="24"/>
          <w:szCs w:val="24"/>
        </w:rPr>
        <w:t xml:space="preserve">W przypadku </w:t>
      </w:r>
      <w:r w:rsidRPr="00C56EF3">
        <w:rPr>
          <w:rFonts w:ascii="Times New Roman" w:hAnsi="Times New Roman"/>
          <w:b/>
          <w:bCs/>
          <w:color w:val="000000"/>
          <w:sz w:val="24"/>
          <w:szCs w:val="24"/>
        </w:rPr>
        <w:t xml:space="preserve">gdy Wykonawca na skutek wezwania do złożenia wyjaśnień lub do uzupełnienia dokumentów Formularza </w:t>
      </w:r>
      <w:r w:rsidR="00DB5B34">
        <w:rPr>
          <w:rFonts w:ascii="Times New Roman" w:hAnsi="Times New Roman"/>
          <w:b/>
          <w:bCs/>
          <w:color w:val="000000"/>
          <w:sz w:val="24"/>
          <w:szCs w:val="24"/>
        </w:rPr>
        <w:t xml:space="preserve">Wykaz osób </w:t>
      </w:r>
      <w:r w:rsidRPr="00C56EF3">
        <w:rPr>
          <w:rFonts w:ascii="Times New Roman" w:hAnsi="Times New Roman"/>
          <w:b/>
          <w:bCs/>
          <w:color w:val="000000"/>
          <w:sz w:val="24"/>
          <w:szCs w:val="24"/>
        </w:rPr>
        <w:t xml:space="preserve">zmieni wcześniej wskazaną osobę do pełnienia funkcji </w:t>
      </w:r>
      <w:r w:rsidR="00DB5B34">
        <w:rPr>
          <w:rFonts w:ascii="Times New Roman" w:hAnsi="Times New Roman"/>
          <w:b/>
          <w:bCs/>
          <w:color w:val="000000"/>
          <w:sz w:val="24"/>
          <w:szCs w:val="24"/>
        </w:rPr>
        <w:t>K</w:t>
      </w:r>
      <w:r w:rsidR="009F2669">
        <w:rPr>
          <w:rFonts w:ascii="Times New Roman" w:hAnsi="Times New Roman"/>
          <w:b/>
          <w:bCs/>
          <w:color w:val="000000"/>
          <w:sz w:val="24"/>
          <w:szCs w:val="24"/>
        </w:rPr>
        <w:t xml:space="preserve">ierownika </w:t>
      </w:r>
      <w:r w:rsidR="00DB5B34">
        <w:rPr>
          <w:rFonts w:ascii="Times New Roman" w:hAnsi="Times New Roman"/>
          <w:b/>
          <w:bCs/>
          <w:color w:val="000000"/>
          <w:sz w:val="24"/>
          <w:szCs w:val="24"/>
        </w:rPr>
        <w:t>B</w:t>
      </w:r>
      <w:r w:rsidR="00F37B68">
        <w:rPr>
          <w:rFonts w:ascii="Times New Roman" w:hAnsi="Times New Roman"/>
          <w:b/>
          <w:bCs/>
          <w:color w:val="000000"/>
          <w:sz w:val="24"/>
          <w:szCs w:val="24"/>
        </w:rPr>
        <w:t>udowy</w:t>
      </w:r>
      <w:r w:rsidRPr="00C56EF3">
        <w:rPr>
          <w:rFonts w:ascii="Times New Roman" w:hAnsi="Times New Roman"/>
          <w:b/>
          <w:bCs/>
          <w:color w:val="000000"/>
          <w:sz w:val="24"/>
          <w:szCs w:val="24"/>
        </w:rPr>
        <w:t xml:space="preserve">, Zamawiający nie przyzna punktów </w:t>
      </w:r>
      <w:r w:rsidR="00DB5B34">
        <w:rPr>
          <w:rFonts w:ascii="Times New Roman" w:hAnsi="Times New Roman"/>
          <w:b/>
          <w:bCs/>
          <w:color w:val="000000"/>
          <w:sz w:val="24"/>
          <w:szCs w:val="24"/>
        </w:rPr>
        <w:br/>
      </w:r>
      <w:r w:rsidRPr="00C56EF3">
        <w:rPr>
          <w:rFonts w:ascii="Times New Roman" w:hAnsi="Times New Roman"/>
          <w:b/>
          <w:bCs/>
          <w:color w:val="000000"/>
          <w:sz w:val="24"/>
          <w:szCs w:val="24"/>
        </w:rPr>
        <w:t>w tym kryterium.</w:t>
      </w:r>
    </w:p>
    <w:p w:rsidR="00CE4ED8" w:rsidRPr="004824A0" w:rsidRDefault="00971135" w:rsidP="00F52446">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Default="00253B4F" w:rsidP="00F52446">
      <w:pPr>
        <w:pStyle w:val="Akapitzlist1"/>
        <w:numPr>
          <w:ilvl w:val="0"/>
          <w:numId w:val="21"/>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2E46D6">
        <w:rPr>
          <w:rFonts w:ascii="Times New Roman" w:hAnsi="Times New Roman"/>
          <w:bCs/>
          <w:color w:val="000000"/>
          <w:sz w:val="24"/>
          <w:szCs w:val="24"/>
        </w:rPr>
        <w:t>ę z najniższą ceną</w:t>
      </w:r>
      <w:r w:rsidR="00CE4ED8" w:rsidRPr="002706E2">
        <w:rPr>
          <w:rFonts w:ascii="Times New Roman" w:hAnsi="Times New Roman"/>
          <w:bCs/>
          <w:color w:val="000000"/>
          <w:sz w:val="24"/>
          <w:szCs w:val="24"/>
        </w:rPr>
        <w:t xml:space="preserve">, a jeżeli zostaną złożone oferty o takiej samej cenie, Zamawiający wezwie Wykonawców, którzy złożyli te oferty, do złożenia </w:t>
      </w:r>
      <w:r w:rsidR="00FD650D">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w:t>
            </w:r>
            <w:r w:rsidR="00532B75">
              <w:rPr>
                <w:b/>
                <w:color w:val="000000"/>
              </w:rPr>
              <w:t>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F52446">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F52446">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056825">
              <w:rPr>
                <w:b/>
                <w:color w:val="000000"/>
              </w:rPr>
              <w:t>VII</w:t>
            </w:r>
            <w:r w:rsidR="00532B75">
              <w:rPr>
                <w:b/>
                <w:color w:val="000000"/>
              </w:rPr>
              <w:t>I</w:t>
            </w:r>
            <w:r w:rsidR="00DD525F" w:rsidRPr="004824A0">
              <w:rPr>
                <w:b/>
                <w:color w:val="000000"/>
              </w:rPr>
              <w:t xml:space="preserve">     Opis sposobu obliczenia ceny oferty</w:t>
            </w:r>
          </w:p>
        </w:tc>
      </w:tr>
    </w:tbl>
    <w:p w:rsidR="00532B75" w:rsidRDefault="00532B75" w:rsidP="00532B75">
      <w:pPr>
        <w:tabs>
          <w:tab w:val="left" w:pos="567"/>
        </w:tabs>
        <w:ind w:left="1276"/>
        <w:jc w:val="both"/>
        <w:rPr>
          <w:bCs/>
        </w:rPr>
      </w:pPr>
    </w:p>
    <w:p w:rsidR="00DB5B34" w:rsidRPr="00FA3280" w:rsidRDefault="00DB5B34" w:rsidP="00DB5B34">
      <w:pPr>
        <w:numPr>
          <w:ilvl w:val="1"/>
          <w:numId w:val="34"/>
        </w:numPr>
        <w:tabs>
          <w:tab w:val="clear" w:pos="1495"/>
          <w:tab w:val="left" w:pos="567"/>
        </w:tabs>
        <w:ind w:left="1276" w:hanging="992"/>
        <w:jc w:val="both"/>
        <w:rPr>
          <w:bCs/>
        </w:rPr>
      </w:pPr>
      <w:r w:rsidRPr="00FA3280">
        <w:rPr>
          <w:bCs/>
        </w:rPr>
        <w:t>Cena zostanie wyliczona przez Wykonawcę w Wycenionym przedmiarze robót.</w:t>
      </w:r>
    </w:p>
    <w:p w:rsidR="00DB5B34" w:rsidRPr="00FA3280" w:rsidRDefault="00DB5B34" w:rsidP="00DB5B34">
      <w:pPr>
        <w:numPr>
          <w:ilvl w:val="1"/>
          <w:numId w:val="34"/>
        </w:numPr>
        <w:tabs>
          <w:tab w:val="left" w:pos="426"/>
          <w:tab w:val="num" w:pos="567"/>
        </w:tabs>
        <w:ind w:left="567" w:hanging="283"/>
        <w:jc w:val="both"/>
        <w:rPr>
          <w:bCs/>
        </w:rPr>
      </w:pPr>
      <w:r w:rsidRPr="00FA3280">
        <w:rPr>
          <w:bCs/>
        </w:rPr>
        <w:t>Cena powinna być wyrażona w złotych polskich, z dokładnością do dwóch miejsc po przecinku</w:t>
      </w:r>
      <w:r>
        <w:rPr>
          <w:bCs/>
        </w:rPr>
        <w:t xml:space="preserve"> i obejmować całkowity koszt wykonania zamówienia</w:t>
      </w:r>
      <w:r w:rsidRPr="00FA3280">
        <w:rPr>
          <w:bCs/>
        </w:rPr>
        <w:t>.</w:t>
      </w:r>
    </w:p>
    <w:p w:rsidR="00DB5B34" w:rsidRPr="00FA3280" w:rsidRDefault="00DB5B34" w:rsidP="00DB5B34">
      <w:pPr>
        <w:numPr>
          <w:ilvl w:val="1"/>
          <w:numId w:val="34"/>
        </w:numPr>
        <w:tabs>
          <w:tab w:val="left" w:pos="426"/>
          <w:tab w:val="num" w:pos="567"/>
        </w:tabs>
        <w:ind w:left="567" w:hanging="283"/>
        <w:jc w:val="both"/>
        <w:rPr>
          <w:bCs/>
        </w:rPr>
      </w:pPr>
      <w:r w:rsidRPr="00FA3280">
        <w:rPr>
          <w:bCs/>
        </w:rPr>
        <w:t>Wykonawca określi ceny jednostkowe i wartości dla wszystkich pozycji asortymentowych wymienionych w Wycenionym przedmiarze robót.</w:t>
      </w:r>
    </w:p>
    <w:p w:rsidR="00DB5B34" w:rsidRPr="00FA3280" w:rsidRDefault="00DB5B34" w:rsidP="00DB5B34">
      <w:pPr>
        <w:numPr>
          <w:ilvl w:val="1"/>
          <w:numId w:val="34"/>
        </w:numPr>
        <w:tabs>
          <w:tab w:val="left" w:pos="426"/>
          <w:tab w:val="num" w:pos="567"/>
        </w:tabs>
        <w:ind w:left="567" w:hanging="283"/>
        <w:jc w:val="both"/>
        <w:rPr>
          <w:bCs/>
        </w:rPr>
      </w:pPr>
      <w:r w:rsidRPr="00FA3280">
        <w:rPr>
          <w:bCs/>
        </w:rPr>
        <w:t>Ceny jednostkowe określone przez Wykonawcę w Wycenionym przedmiarze robót zostaną ustalone na okres ważności umowy i nie będą podlegały zmianom.</w:t>
      </w:r>
    </w:p>
    <w:p w:rsidR="00DB5B34" w:rsidRPr="00FA3280" w:rsidRDefault="00DB5B34" w:rsidP="00DB5B34">
      <w:pPr>
        <w:numPr>
          <w:ilvl w:val="1"/>
          <w:numId w:val="34"/>
        </w:numPr>
        <w:tabs>
          <w:tab w:val="left" w:pos="426"/>
          <w:tab w:val="num" w:pos="567"/>
        </w:tabs>
        <w:ind w:left="567" w:hanging="283"/>
        <w:jc w:val="both"/>
        <w:rPr>
          <w:bCs/>
        </w:rPr>
      </w:pPr>
      <w:r w:rsidRPr="00FA3280">
        <w:rPr>
          <w:bCs/>
        </w:rPr>
        <w:t>Cena podana przez Wykonawcę w ofercie powinna zawierać podatek od towarów i usług (VAT) w wysokości 23% oraz ewentualne upusty zastosowane przez Wykonawcę.</w:t>
      </w:r>
    </w:p>
    <w:p w:rsidR="00DB5B34" w:rsidRDefault="00DB5B34" w:rsidP="00DB5B34">
      <w:pPr>
        <w:numPr>
          <w:ilvl w:val="1"/>
          <w:numId w:val="34"/>
        </w:numPr>
        <w:tabs>
          <w:tab w:val="clear" w:pos="1495"/>
          <w:tab w:val="num" w:pos="360"/>
        </w:tabs>
        <w:ind w:left="284" w:firstLine="0"/>
        <w:jc w:val="both"/>
      </w:pPr>
      <w:r>
        <w:t xml:space="preserve">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Wykonawca, składając ofertę informuje </w:t>
      </w:r>
      <w:r>
        <w:br/>
        <w:t xml:space="preserve">      zamawiającego, czy wybór oferty będzie prowadzić do powstania u zamawiającego </w:t>
      </w:r>
      <w:r>
        <w:br/>
        <w:t xml:space="preserve">      obowiązku podatkowego, wskazując nazwę (rodzaj) towaru lub usługi, których </w:t>
      </w:r>
      <w:r>
        <w:br/>
        <w:t xml:space="preserve">      dostawa lub świadczenie będzie prowadzić do jego powstania oraz wskazując ich </w:t>
      </w:r>
      <w:r>
        <w:br/>
        <w:t xml:space="preserve">      wartość bez kwoty podatku.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532B75">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532B75">
              <w:rPr>
                <w:b/>
                <w:color w:val="000000"/>
              </w:rPr>
              <w:t>X</w:t>
            </w:r>
            <w:r w:rsidR="00CD1DDF" w:rsidRPr="004824A0">
              <w:rPr>
                <w:b/>
                <w:color w:val="000000"/>
              </w:rPr>
              <w:t xml:space="preserve"> </w:t>
            </w:r>
            <w:r w:rsidRPr="004824A0">
              <w:rPr>
                <w:b/>
                <w:color w:val="000000"/>
              </w:rPr>
              <w:t xml:space="preserve">    </w:t>
            </w:r>
            <w:r w:rsidRPr="004824A0">
              <w:rPr>
                <w:b/>
                <w:color w:val="000000"/>
              </w:rPr>
              <w:tab/>
              <w:t xml:space="preserve">Informacje o formalnościach jakie należy dopełnić po wyborze oferty </w:t>
            </w:r>
            <w:r w:rsidR="00EF348E">
              <w:rPr>
                <w:b/>
                <w:color w:val="000000"/>
              </w:rPr>
              <w:br/>
            </w:r>
            <w:r w:rsidRPr="004824A0">
              <w:rPr>
                <w:b/>
                <w:color w:val="000000"/>
              </w:rPr>
              <w:t>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F52446">
      <w:pPr>
        <w:pStyle w:val="Tekstpodstawowy"/>
        <w:numPr>
          <w:ilvl w:val="0"/>
          <w:numId w:val="25"/>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2228B9" w:rsidRPr="002228B9" w:rsidRDefault="009575AE" w:rsidP="00C22F06">
      <w:pPr>
        <w:pStyle w:val="Akapitzlist"/>
        <w:numPr>
          <w:ilvl w:val="0"/>
          <w:numId w:val="25"/>
        </w:numPr>
        <w:tabs>
          <w:tab w:val="left" w:pos="1134"/>
        </w:tabs>
        <w:autoSpaceDE w:val="0"/>
        <w:autoSpaceDN w:val="0"/>
        <w:adjustRightInd w:val="0"/>
        <w:spacing w:before="40" w:after="40" w:line="276" w:lineRule="auto"/>
        <w:ind w:left="284" w:hanging="284"/>
        <w:jc w:val="both"/>
        <w:rPr>
          <w:bCs/>
        </w:rPr>
      </w:pPr>
      <w:r w:rsidRPr="002228B9">
        <w:rPr>
          <w:bCs/>
        </w:rPr>
        <w:t xml:space="preserve">Wykonawca ma obowiązek przedstawić Zamawiającemu przed podpisaniem umowy kopię uprawnień budowlanych do sprawowania samodzielnych funkcji technicznych </w:t>
      </w:r>
      <w:r w:rsidR="00FE6C17" w:rsidRPr="002228B9">
        <w:rPr>
          <w:bCs/>
        </w:rPr>
        <w:br/>
      </w:r>
      <w:r w:rsidRPr="002228B9">
        <w:rPr>
          <w:bCs/>
        </w:rPr>
        <w:t>w budownictwie i kopie dokumentów potwierdzających przynależność do właściwej okręgowej Izby Inżynierów Budownictwa lub inne równoważne dokumenty, dla osoby wskazanej w „Wykazie osób” do kierowania robotami.</w:t>
      </w:r>
    </w:p>
    <w:p w:rsidR="00DB5B34" w:rsidRPr="00DB5B34" w:rsidRDefault="00056825" w:rsidP="00C22F06">
      <w:pPr>
        <w:pStyle w:val="Akapitzlist"/>
        <w:numPr>
          <w:ilvl w:val="0"/>
          <w:numId w:val="25"/>
        </w:numPr>
        <w:tabs>
          <w:tab w:val="left" w:pos="1134"/>
        </w:tabs>
        <w:autoSpaceDE w:val="0"/>
        <w:autoSpaceDN w:val="0"/>
        <w:adjustRightInd w:val="0"/>
        <w:spacing w:before="40" w:after="40" w:line="276" w:lineRule="auto"/>
        <w:ind w:left="284" w:hanging="284"/>
        <w:jc w:val="both"/>
        <w:rPr>
          <w:bCs/>
        </w:rPr>
      </w:pPr>
      <w:r w:rsidRPr="00DB5B34">
        <w:rPr>
          <w:bCs/>
        </w:rPr>
        <w:t>Wykonawca ma obowiązek przedstawić Zamawiającemu przed podpisaniem umowy dokument potwierdzający, że Wykonawca jest ubezpieczony od odpowiedzialności cywilnej w zakresie prowadzonej działalności związanej z przedmiotem zamówienia</w:t>
      </w:r>
      <w:r w:rsidR="002F54B6">
        <w:rPr>
          <w:bCs/>
        </w:rPr>
        <w:t>.</w:t>
      </w:r>
    </w:p>
    <w:p w:rsidR="00DB5B34" w:rsidRDefault="001C44F2" w:rsidP="00DB5B34">
      <w:pPr>
        <w:pStyle w:val="Akapitzlist"/>
        <w:numPr>
          <w:ilvl w:val="0"/>
          <w:numId w:val="25"/>
        </w:numPr>
        <w:tabs>
          <w:tab w:val="left" w:pos="1134"/>
        </w:tabs>
        <w:autoSpaceDE w:val="0"/>
        <w:autoSpaceDN w:val="0"/>
        <w:adjustRightInd w:val="0"/>
        <w:spacing w:before="40" w:after="40" w:line="276" w:lineRule="auto"/>
        <w:ind w:left="284"/>
        <w:jc w:val="both"/>
        <w:rPr>
          <w:bCs/>
        </w:rPr>
      </w:pPr>
      <w:r w:rsidRPr="00DB5B34">
        <w:rPr>
          <w:bCs/>
        </w:rPr>
        <w:t xml:space="preserve">Jeżeli termin objęcia ochroną ubezpieczeniową upływa w trakcie realizacji zamówienia, Wykonawca jest zobowiązany przedłużyć termin ubezpieczenia i </w:t>
      </w:r>
      <w:r w:rsidR="00532B75" w:rsidRPr="00DB5B34">
        <w:rPr>
          <w:bCs/>
        </w:rPr>
        <w:t xml:space="preserve">przedłożyć nowy </w:t>
      </w:r>
      <w:r w:rsidRPr="00DB5B34">
        <w:rPr>
          <w:bCs/>
        </w:rPr>
        <w:t xml:space="preserve"> dokument potwierdzający</w:t>
      </w:r>
      <w:r w:rsidR="00532B75" w:rsidRPr="00DB5B34">
        <w:rPr>
          <w:bCs/>
        </w:rPr>
        <w:t>, że Wykonawca jest u</w:t>
      </w:r>
      <w:r w:rsidRPr="00DB5B34">
        <w:rPr>
          <w:bCs/>
        </w:rPr>
        <w:t>bezpiecz</w:t>
      </w:r>
      <w:r w:rsidR="00532B75" w:rsidRPr="00DB5B34">
        <w:rPr>
          <w:bCs/>
        </w:rPr>
        <w:t>ony</w:t>
      </w:r>
      <w:r w:rsidRPr="00DB5B34">
        <w:rPr>
          <w:bCs/>
        </w:rPr>
        <w:t xml:space="preserve"> od odpowiedzialności cywilnej w zakresie prowadzonej działalności</w:t>
      </w:r>
      <w:r w:rsidR="00532B75" w:rsidRPr="00DB5B34">
        <w:rPr>
          <w:bCs/>
        </w:rPr>
        <w:t xml:space="preserve"> związanej z przedmiotem zamówienia</w:t>
      </w:r>
      <w:r w:rsidRPr="00DB5B34">
        <w:rPr>
          <w:bCs/>
        </w:rPr>
        <w:t xml:space="preserve">. </w:t>
      </w:r>
    </w:p>
    <w:p w:rsidR="00BD237F" w:rsidRDefault="00DB5B34" w:rsidP="00C22F06">
      <w:pPr>
        <w:pStyle w:val="Akapitzlist"/>
        <w:numPr>
          <w:ilvl w:val="0"/>
          <w:numId w:val="25"/>
        </w:numPr>
        <w:tabs>
          <w:tab w:val="left" w:pos="1134"/>
        </w:tabs>
        <w:autoSpaceDE w:val="0"/>
        <w:autoSpaceDN w:val="0"/>
        <w:adjustRightInd w:val="0"/>
        <w:spacing w:before="40" w:after="40" w:line="276" w:lineRule="auto"/>
        <w:ind w:left="284" w:hanging="284"/>
        <w:jc w:val="both"/>
        <w:rPr>
          <w:bCs/>
        </w:rPr>
      </w:pPr>
      <w:r w:rsidRPr="002228B9">
        <w:rPr>
          <w:bCs/>
        </w:rPr>
        <w:t>Wykonawca ma obowiązek przedstawić Zamawiającemu przed podpisaniem umowy polisę, a w przypadku jej braku inny dokument potwierdzający zawarcie umowy ubezpieczenia od odpowiedzialności kontraktowej dotyczącej umowy w sprawie zamówienia publicznego zawartej w wyniku przeprowadzenia niniejszego postępowania w wysokości 100% wartości robót objętych przedmiotem umowy, z okresem ubezpieczenia obejmującym okres wykonania umowy.</w:t>
      </w:r>
    </w:p>
    <w:p w:rsidR="002228B9" w:rsidRPr="002228B9" w:rsidRDefault="002228B9" w:rsidP="002228B9">
      <w:pPr>
        <w:pStyle w:val="Akapitzlist"/>
        <w:tabs>
          <w:tab w:val="left" w:pos="1134"/>
        </w:tabs>
        <w:autoSpaceDE w:val="0"/>
        <w:autoSpaceDN w:val="0"/>
        <w:adjustRightInd w:val="0"/>
        <w:spacing w:before="40" w:after="40" w:line="276" w:lineRule="auto"/>
        <w:ind w:left="284"/>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532B75">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7F2A0D">
        <w:rPr>
          <w:b/>
        </w:rPr>
        <w:t xml:space="preserve">, ul. Rynek Staromiejski 6-7, 75-007 </w:t>
      </w:r>
      <w:r w:rsidR="00B86ED3" w:rsidRPr="00A81FCF">
        <w:rPr>
          <w:b/>
        </w:rPr>
        <w:t>Koszalin</w:t>
      </w:r>
      <w:r w:rsidR="00C12E26" w:rsidRPr="00A81FCF">
        <w:rPr>
          <w:b/>
          <w:bCs/>
        </w:rPr>
        <w:t>.</w:t>
      </w:r>
    </w:p>
    <w:p w:rsidR="008A6189"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532B75" w:rsidRDefault="00532B75" w:rsidP="00F52446">
      <w:pPr>
        <w:numPr>
          <w:ilvl w:val="0"/>
          <w:numId w:val="8"/>
        </w:numPr>
        <w:tabs>
          <w:tab w:val="clear" w:pos="720"/>
          <w:tab w:val="num" w:pos="284"/>
        </w:tabs>
        <w:autoSpaceDE w:val="0"/>
        <w:autoSpaceDN w:val="0"/>
        <w:adjustRightInd w:val="0"/>
        <w:spacing w:before="40" w:after="40" w:line="276" w:lineRule="auto"/>
        <w:ind w:left="284" w:hanging="284"/>
        <w:jc w:val="both"/>
      </w:pPr>
      <w:r>
        <w:t xml:space="preserve">Jeżeli okres na jaki ma zostać wniesione zabezpieczenie przekracza 5 lat, zabezpieczenie </w:t>
      </w:r>
      <w:r>
        <w:br/>
        <w:t>w pieniądzu wnosi się na cały ten okres, a zabezpieczenie w innej formie wnosi się na okres nie krótszy niż 5 lat, z jednoczesnym zobowiązaniem się Wykonawcy do przedłużenia zabezpieczenia lub wniesienia nowego zabezpieczenia na kolejne okresy.</w:t>
      </w:r>
    </w:p>
    <w:p w:rsidR="00532B75" w:rsidRDefault="00532B75" w:rsidP="00F52446">
      <w:pPr>
        <w:numPr>
          <w:ilvl w:val="0"/>
          <w:numId w:val="8"/>
        </w:numPr>
        <w:tabs>
          <w:tab w:val="clear" w:pos="720"/>
          <w:tab w:val="num" w:pos="284"/>
        </w:tabs>
        <w:autoSpaceDE w:val="0"/>
        <w:autoSpaceDN w:val="0"/>
        <w:adjustRightInd w:val="0"/>
        <w:spacing w:before="40" w:after="40" w:line="276" w:lineRule="auto"/>
        <w:ind w:left="284" w:hanging="284"/>
        <w:jc w:val="both"/>
      </w:pPr>
      <w:r>
        <w:t xml:space="preserve">W przypadku nieprzedłużenia lub niewniesienia nowego zabezpieczenia najpóźniej na </w:t>
      </w:r>
      <w:r>
        <w:br/>
        <w:t xml:space="preserve">30 dni  przed upływem terminu ważności dotychczasowego zabezpieczenia wniesionego </w:t>
      </w:r>
      <w:r>
        <w:br/>
        <w:t>w innej formie niż w pieniądzu, Zamawiający zmieni formę na zabezpieczenie w pieniądzu, poprzez wypłatę kwoty dotychczasowego zabezpieczenia.</w:t>
      </w:r>
    </w:p>
    <w:p w:rsidR="00532B75" w:rsidRPr="004824A0" w:rsidRDefault="00532B75" w:rsidP="00F52446">
      <w:pPr>
        <w:numPr>
          <w:ilvl w:val="0"/>
          <w:numId w:val="8"/>
        </w:numPr>
        <w:tabs>
          <w:tab w:val="clear" w:pos="720"/>
          <w:tab w:val="num" w:pos="284"/>
        </w:tabs>
        <w:autoSpaceDE w:val="0"/>
        <w:autoSpaceDN w:val="0"/>
        <w:adjustRightInd w:val="0"/>
        <w:spacing w:before="40" w:after="40" w:line="276" w:lineRule="auto"/>
        <w:ind w:left="284" w:hanging="284"/>
        <w:jc w:val="both"/>
      </w:pPr>
      <w:r>
        <w:t>Wypłata, o której mowa w pkt. 7 nastąpi nie później niż w ostatnim dniu ważności dotychczasowego zabezpieczenia.</w:t>
      </w:r>
    </w:p>
    <w:p w:rsidR="00532B75" w:rsidRPr="007F2A0D" w:rsidRDefault="00532B75" w:rsidP="00C22F06">
      <w:pPr>
        <w:numPr>
          <w:ilvl w:val="0"/>
          <w:numId w:val="8"/>
        </w:numPr>
        <w:tabs>
          <w:tab w:val="clear" w:pos="720"/>
          <w:tab w:val="num" w:pos="284"/>
        </w:tabs>
        <w:autoSpaceDE w:val="0"/>
        <w:autoSpaceDN w:val="0"/>
        <w:adjustRightInd w:val="0"/>
        <w:spacing w:before="40" w:after="40" w:line="276" w:lineRule="auto"/>
        <w:ind w:left="284" w:hanging="284"/>
        <w:jc w:val="both"/>
      </w:pPr>
      <w:r w:rsidRPr="004824A0">
        <w:t>Warunki i termin zwrotu lub zwolnienia zabezpieczenia należytego wykon</w:t>
      </w:r>
      <w:r>
        <w:t>ania umowy zostały  określone w</w:t>
      </w:r>
      <w:r w:rsidR="001E035A">
        <w:t xml:space="preserve"> projekcie</w:t>
      </w:r>
      <w:r>
        <w:t xml:space="preserve"> umowy</w:t>
      </w:r>
      <w:r w:rsidRPr="002228B9">
        <w:rPr>
          <w:color w:val="FF0000"/>
        </w:rPr>
        <w:t>.</w:t>
      </w:r>
    </w:p>
    <w:p w:rsidR="007F2A0D" w:rsidRPr="00426A53" w:rsidRDefault="007F2A0D" w:rsidP="007F2A0D">
      <w:pPr>
        <w:autoSpaceDE w:val="0"/>
        <w:autoSpaceDN w:val="0"/>
        <w:adjustRightInd w:val="0"/>
        <w:spacing w:before="40" w:after="40"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2E46D6">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621177"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FE3246" w:rsidRPr="004824A0" w:rsidRDefault="00FE3246"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056825">
              <w:rPr>
                <w:b/>
                <w:color w:val="000000"/>
              </w:rPr>
              <w:t>XXI</w:t>
            </w:r>
            <w:r w:rsidR="002E46D6">
              <w:rPr>
                <w:b/>
                <w:color w:val="000000"/>
              </w:rPr>
              <w:t>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AF261C" w:rsidRDefault="00431337" w:rsidP="00F52446">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bCs/>
          <w:sz w:val="24"/>
          <w:szCs w:val="24"/>
        </w:rPr>
        <w:t xml:space="preserve"> </w:t>
      </w:r>
      <w:r w:rsidR="00DB5B34">
        <w:rPr>
          <w:rFonts w:ascii="Times New Roman" w:hAnsi="Times New Roman"/>
          <w:bCs/>
          <w:sz w:val="24"/>
          <w:szCs w:val="24"/>
        </w:rPr>
        <w:t>Projekt</w:t>
      </w:r>
      <w:r w:rsidR="00AE1971" w:rsidRPr="00AF261C">
        <w:rPr>
          <w:rFonts w:ascii="Times New Roman" w:hAnsi="Times New Roman"/>
          <w:bCs/>
          <w:sz w:val="24"/>
          <w:szCs w:val="24"/>
        </w:rPr>
        <w:t xml:space="preserve"> umowy w sprawie zamówienia publicznego, jaką zamawiający podpisze z wybranym wykonawcą, zawarty jest w Rozdziale D</w:t>
      </w:r>
      <w:r w:rsidR="00AE1971" w:rsidRPr="00AF261C">
        <w:rPr>
          <w:rFonts w:ascii="Times New Roman" w:hAnsi="Times New Roman"/>
          <w:bCs/>
          <w:color w:val="FF0000"/>
          <w:sz w:val="24"/>
          <w:szCs w:val="24"/>
        </w:rPr>
        <w:t xml:space="preserve">. </w:t>
      </w:r>
    </w:p>
    <w:p w:rsidR="00523933" w:rsidRPr="00AF261C" w:rsidRDefault="00431337" w:rsidP="00F52446">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F52446">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F52446">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F52446">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416703">
      <w:footerReference w:type="defaul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2D" w:rsidRDefault="00444E2D">
      <w:r>
        <w:separator/>
      </w:r>
    </w:p>
  </w:endnote>
  <w:endnote w:type="continuationSeparator" w:id="0">
    <w:p w:rsidR="00444E2D" w:rsidRDefault="0044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E2D" w:rsidRPr="00877452" w:rsidRDefault="00444E2D" w:rsidP="00033FCA">
    <w:pPr>
      <w:pStyle w:val="Stopka"/>
      <w:jc w:val="center"/>
      <w:rPr>
        <w:rFonts w:ascii="Arial" w:hAnsi="Arial" w:cs="Arial"/>
        <w:color w:val="000000"/>
        <w:sz w:val="16"/>
        <w:szCs w:val="16"/>
        <w:lang w:val="pl-PL"/>
      </w:rPr>
    </w:pPr>
  </w:p>
  <w:p w:rsidR="00444E2D" w:rsidRPr="00033FCA" w:rsidRDefault="00444E2D"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607218">
      <w:rPr>
        <w:rFonts w:ascii="Arial" w:hAnsi="Arial" w:cs="Arial"/>
        <w:noProof/>
        <w:color w:val="000000"/>
        <w:sz w:val="18"/>
        <w:szCs w:val="18"/>
      </w:rPr>
      <w:t>21</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607218">
      <w:rPr>
        <w:rFonts w:ascii="Arial" w:hAnsi="Arial" w:cs="Arial"/>
        <w:noProof/>
        <w:color w:val="000000"/>
        <w:sz w:val="18"/>
        <w:szCs w:val="18"/>
      </w:rPr>
      <w:t>21</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2D" w:rsidRDefault="00444E2D">
      <w:r>
        <w:separator/>
      </w:r>
    </w:p>
  </w:footnote>
  <w:footnote w:type="continuationSeparator" w:id="0">
    <w:p w:rsidR="00444E2D" w:rsidRDefault="00444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45EE438C"/>
    <w:name w:val="WW8Num4"/>
    <w:lvl w:ilvl="0">
      <w:numFmt w:val="none"/>
      <w:lvlText w:val=""/>
      <w:lvlJc w:val="left"/>
      <w:pPr>
        <w:tabs>
          <w:tab w:val="num" w:pos="360"/>
        </w:tabs>
      </w:p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15:restartNumberingAfterBreak="0">
    <w:nsid w:val="131B2FFF"/>
    <w:multiLevelType w:val="hybridMultilevel"/>
    <w:tmpl w:val="D9BA4C8E"/>
    <w:lvl w:ilvl="0" w:tplc="4FCE0E90">
      <w:start w:val="18"/>
      <w:numFmt w:val="decimal"/>
      <w:lvlText w:val="%1."/>
      <w:lvlJc w:val="left"/>
      <w:pPr>
        <w:tabs>
          <w:tab w:val="num" w:pos="720"/>
        </w:tabs>
        <w:ind w:left="720" w:hanging="360"/>
      </w:pPr>
      <w:rPr>
        <w:rFonts w:hint="default"/>
        <w:b/>
      </w:rPr>
    </w:lvl>
    <w:lvl w:ilvl="1" w:tplc="0868C978">
      <w:start w:val="1"/>
      <w:numFmt w:val="decimal"/>
      <w:lvlText w:val="%2."/>
      <w:lvlJc w:val="left"/>
      <w:pPr>
        <w:tabs>
          <w:tab w:val="num" w:pos="1495"/>
        </w:tabs>
        <w:ind w:left="1495" w:hanging="360"/>
      </w:pPr>
      <w:rPr>
        <w:rFonts w:ascii="Times New Roman" w:eastAsia="Times New Roman" w:hAnsi="Times New Roman" w:cs="Times New Roman"/>
      </w:rPr>
    </w:lvl>
    <w:lvl w:ilvl="2" w:tplc="5FBE8BAA">
      <w:start w:val="2"/>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9A3B02"/>
    <w:multiLevelType w:val="hybridMultilevel"/>
    <w:tmpl w:val="5024EE3E"/>
    <w:lvl w:ilvl="0" w:tplc="99689FB4">
      <w:start w:val="1"/>
      <w:numFmt w:val="decimal"/>
      <w:lvlText w:val="%1."/>
      <w:lvlJc w:val="left"/>
      <w:pPr>
        <w:tabs>
          <w:tab w:val="num" w:pos="720"/>
        </w:tabs>
        <w:ind w:left="720" w:hanging="360"/>
      </w:pPr>
      <w:rPr>
        <w:rFonts w:hint="default"/>
        <w:b w:val="0"/>
        <w:i w:val="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25F6D54C">
      <w:start w:val="1"/>
      <w:numFmt w:val="decimal"/>
      <w:lvlText w:val="%4)"/>
      <w:lvlJc w:val="left"/>
      <w:pPr>
        <w:ind w:left="2880" w:hanging="360"/>
      </w:pPr>
      <w:rPr>
        <w:rFonts w:hint="default"/>
        <w:strike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EDD4881"/>
    <w:multiLevelType w:val="multilevel"/>
    <w:tmpl w:val="9700697E"/>
    <w:lvl w:ilvl="0">
      <w:start w:val="14"/>
      <w:numFmt w:val="decimal"/>
      <w:lvlText w:val="%1."/>
      <w:lvlJc w:val="left"/>
      <w:pPr>
        <w:ind w:left="480" w:hanging="480"/>
      </w:pPr>
      <w:rPr>
        <w:b/>
        <w:color w:val="00B050"/>
      </w:rPr>
    </w:lvl>
    <w:lvl w:ilvl="1">
      <w:start w:val="1"/>
      <w:numFmt w:val="decimal"/>
      <w:lvlText w:val="%1.%2."/>
      <w:lvlJc w:val="left"/>
      <w:pPr>
        <w:ind w:left="480" w:hanging="480"/>
      </w:pPr>
      <w:rPr>
        <w:b/>
        <w:color w:val="00B050"/>
      </w:rPr>
    </w:lvl>
    <w:lvl w:ilvl="2">
      <w:start w:val="1"/>
      <w:numFmt w:val="decimalZero"/>
      <w:lvlText w:val="%1.%2.%3."/>
      <w:lvlJc w:val="left"/>
      <w:pPr>
        <w:ind w:left="720" w:hanging="720"/>
      </w:pPr>
      <w:rPr>
        <w:b/>
        <w:color w:val="00B050"/>
      </w:rPr>
    </w:lvl>
    <w:lvl w:ilvl="3">
      <w:start w:val="1"/>
      <w:numFmt w:val="decimalZero"/>
      <w:lvlText w:val="%1.%2.%3.%4."/>
      <w:lvlJc w:val="left"/>
      <w:pPr>
        <w:ind w:left="720" w:hanging="720"/>
      </w:pPr>
      <w:rPr>
        <w:b/>
        <w:color w:val="00B050"/>
      </w:rPr>
    </w:lvl>
    <w:lvl w:ilvl="4">
      <w:start w:val="1"/>
      <w:numFmt w:val="decimal"/>
      <w:lvlText w:val="%1.%2.%3.%4.%5."/>
      <w:lvlJc w:val="left"/>
      <w:pPr>
        <w:ind w:left="1080" w:hanging="1080"/>
      </w:pPr>
      <w:rPr>
        <w:b/>
        <w:color w:val="00B050"/>
      </w:rPr>
    </w:lvl>
    <w:lvl w:ilvl="5">
      <w:start w:val="1"/>
      <w:numFmt w:val="decimal"/>
      <w:lvlText w:val="%1.%2.%3.%4.%5.%6."/>
      <w:lvlJc w:val="left"/>
      <w:pPr>
        <w:ind w:left="1080" w:hanging="1080"/>
      </w:pPr>
      <w:rPr>
        <w:b/>
        <w:color w:val="00B050"/>
      </w:rPr>
    </w:lvl>
    <w:lvl w:ilvl="6">
      <w:start w:val="1"/>
      <w:numFmt w:val="decimal"/>
      <w:lvlText w:val="%1.%2.%3.%4.%5.%6.%7."/>
      <w:lvlJc w:val="left"/>
      <w:pPr>
        <w:ind w:left="1440" w:hanging="1440"/>
      </w:pPr>
      <w:rPr>
        <w:b/>
        <w:color w:val="00B050"/>
      </w:rPr>
    </w:lvl>
    <w:lvl w:ilvl="7">
      <w:start w:val="1"/>
      <w:numFmt w:val="decimal"/>
      <w:lvlText w:val="%1.%2.%3.%4.%5.%6.%7.%8."/>
      <w:lvlJc w:val="left"/>
      <w:pPr>
        <w:ind w:left="1440" w:hanging="1440"/>
      </w:pPr>
      <w:rPr>
        <w:b/>
        <w:color w:val="00B050"/>
      </w:rPr>
    </w:lvl>
    <w:lvl w:ilvl="8">
      <w:start w:val="1"/>
      <w:numFmt w:val="decimal"/>
      <w:lvlText w:val="%1.%2.%3.%4.%5.%6.%7.%8.%9."/>
      <w:lvlJc w:val="left"/>
      <w:pPr>
        <w:ind w:left="1800" w:hanging="1800"/>
      </w:pPr>
      <w:rPr>
        <w:b/>
        <w:color w:val="00B050"/>
      </w:rPr>
    </w:lvl>
  </w:abstractNum>
  <w:abstractNum w:abstractNumId="20"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3"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36FA508C"/>
    <w:multiLevelType w:val="hybridMultilevel"/>
    <w:tmpl w:val="8BA49A8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2771"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1"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2" w15:restartNumberingAfterBreak="0">
    <w:nsid w:val="3E4C25BB"/>
    <w:multiLevelType w:val="hybridMultilevel"/>
    <w:tmpl w:val="CEC617F8"/>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3" w15:restartNumberingAfterBreak="0">
    <w:nsid w:val="3F38062E"/>
    <w:multiLevelType w:val="hybridMultilevel"/>
    <w:tmpl w:val="34E836CE"/>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26F5DF7"/>
    <w:multiLevelType w:val="hybridMultilevel"/>
    <w:tmpl w:val="BAE0A456"/>
    <w:lvl w:ilvl="0" w:tplc="784CA176">
      <w:start w:val="1"/>
      <w:numFmt w:val="decimal"/>
      <w:lvlText w:val="%1."/>
      <w:lvlJc w:val="left"/>
      <w:pPr>
        <w:ind w:left="720" w:hanging="360"/>
      </w:pPr>
      <w:rPr>
        <w:rFonts w:eastAsia="Arial Unicode M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1"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535812EC"/>
    <w:multiLevelType w:val="hybridMultilevel"/>
    <w:tmpl w:val="52CCBC7C"/>
    <w:lvl w:ilvl="0" w:tplc="D610BD9E">
      <w:start w:val="3"/>
      <w:numFmt w:val="decimal"/>
      <w:lvlText w:val="%1."/>
      <w:lvlJc w:val="left"/>
      <w:pPr>
        <w:tabs>
          <w:tab w:val="num" w:pos="454"/>
        </w:tabs>
        <w:ind w:left="454" w:hanging="397"/>
      </w:pPr>
      <w:rPr>
        <w:rFonts w:ascii="Times New Roman" w:hAnsi="Times New Roman" w:hint="default"/>
        <w:b/>
        <w:i w:val="0"/>
        <w:sz w:val="24"/>
        <w:u w:val="none"/>
      </w:rPr>
    </w:lvl>
    <w:lvl w:ilvl="1" w:tplc="8F2E41C0">
      <w:start w:val="9"/>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58C30390"/>
    <w:multiLevelType w:val="multilevel"/>
    <w:tmpl w:val="D59A081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5" w15:restartNumberingAfterBreak="0">
    <w:nsid w:val="5B5B7A3C"/>
    <w:multiLevelType w:val="hybridMultilevel"/>
    <w:tmpl w:val="291C59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D64B7D"/>
    <w:multiLevelType w:val="hybridMultilevel"/>
    <w:tmpl w:val="40D8EDA8"/>
    <w:lvl w:ilvl="0" w:tplc="82EC337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34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0"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1"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7A0904C6"/>
    <w:multiLevelType w:val="hybridMultilevel"/>
    <w:tmpl w:val="639252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22"/>
  </w:num>
  <w:num w:numId="4">
    <w:abstractNumId w:val="23"/>
  </w:num>
  <w:num w:numId="5">
    <w:abstractNumId w:val="31"/>
  </w:num>
  <w:num w:numId="6">
    <w:abstractNumId w:val="18"/>
  </w:num>
  <w:num w:numId="7">
    <w:abstractNumId w:val="53"/>
  </w:num>
  <w:num w:numId="8">
    <w:abstractNumId w:val="50"/>
  </w:num>
  <w:num w:numId="9">
    <w:abstractNumId w:val="25"/>
  </w:num>
  <w:num w:numId="10">
    <w:abstractNumId w:val="20"/>
  </w:num>
  <w:num w:numId="11">
    <w:abstractNumId w:val="30"/>
  </w:num>
  <w:num w:numId="12">
    <w:abstractNumId w:val="36"/>
  </w:num>
  <w:num w:numId="13">
    <w:abstractNumId w:val="39"/>
  </w:num>
  <w:num w:numId="14">
    <w:abstractNumId w:val="33"/>
  </w:num>
  <w:num w:numId="15">
    <w:abstractNumId w:val="52"/>
  </w:num>
  <w:num w:numId="16">
    <w:abstractNumId w:val="32"/>
  </w:num>
  <w:num w:numId="17">
    <w:abstractNumId w:val="40"/>
  </w:num>
  <w:num w:numId="18">
    <w:abstractNumId w:val="27"/>
  </w:num>
  <w:num w:numId="19">
    <w:abstractNumId w:val="55"/>
  </w:num>
  <w:num w:numId="20">
    <w:abstractNumId w:val="56"/>
  </w:num>
  <w:num w:numId="21">
    <w:abstractNumId w:val="48"/>
  </w:num>
  <w:num w:numId="22">
    <w:abstractNumId w:val="46"/>
    <w:lvlOverride w:ilvl="0">
      <w:startOverride w:val="1"/>
    </w:lvlOverride>
  </w:num>
  <w:num w:numId="23">
    <w:abstractNumId w:val="35"/>
    <w:lvlOverride w:ilvl="0">
      <w:startOverride w:val="1"/>
    </w:lvlOverride>
  </w:num>
  <w:num w:numId="24">
    <w:abstractNumId w:val="21"/>
  </w:num>
  <w:num w:numId="25">
    <w:abstractNumId w:val="37"/>
  </w:num>
  <w:num w:numId="26">
    <w:abstractNumId w:val="49"/>
  </w:num>
  <w:num w:numId="27">
    <w:abstractNumId w:val="41"/>
  </w:num>
  <w:num w:numId="28">
    <w:abstractNumId w:val="28"/>
  </w:num>
  <w:num w:numId="29">
    <w:abstractNumId w:val="43"/>
  </w:num>
  <w:num w:numId="30">
    <w:abstractNumId w:val="17"/>
  </w:num>
  <w:num w:numId="31">
    <w:abstractNumId w:val="51"/>
  </w:num>
  <w:num w:numId="32">
    <w:abstractNumId w:val="26"/>
  </w:num>
  <w:num w:numId="33">
    <w:abstractNumId w:val="38"/>
  </w:num>
  <w:num w:numId="34">
    <w:abstractNumId w:val="15"/>
  </w:num>
  <w:num w:numId="35">
    <w:abstractNumId w:val="45"/>
  </w:num>
  <w:num w:numId="36">
    <w:abstractNumId w:val="54"/>
  </w:num>
  <w:num w:numId="37">
    <w:abstractNumId w:val="16"/>
  </w:num>
  <w:num w:numId="38">
    <w:abstractNumId w:val="44"/>
  </w:num>
  <w:num w:numId="39">
    <w:abstractNumId w:val="34"/>
  </w:num>
  <w:num w:numId="40">
    <w:abstractNumId w:val="47"/>
  </w:num>
  <w:num w:numId="41">
    <w:abstractNumId w:val="2"/>
    <w:lvlOverride w:ilvl="0">
      <w:startOverride w:val="7"/>
    </w:lvlOverride>
  </w:num>
  <w:num w:numId="42">
    <w:abstractNumId w:val="42"/>
  </w:num>
  <w:num w:numId="43">
    <w:abstractNumId w:val="13"/>
  </w:num>
  <w:num w:numId="44">
    <w:abstractNumId w:val="29"/>
  </w:num>
  <w:num w:numId="45">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4E44"/>
    <w:rsid w:val="00005244"/>
    <w:rsid w:val="00005FEA"/>
    <w:rsid w:val="0000641B"/>
    <w:rsid w:val="00007468"/>
    <w:rsid w:val="0000754F"/>
    <w:rsid w:val="00007AF7"/>
    <w:rsid w:val="00011969"/>
    <w:rsid w:val="00011B85"/>
    <w:rsid w:val="000122EA"/>
    <w:rsid w:val="00013A04"/>
    <w:rsid w:val="00013DC6"/>
    <w:rsid w:val="00014CC4"/>
    <w:rsid w:val="00014EA5"/>
    <w:rsid w:val="00014F65"/>
    <w:rsid w:val="000155DE"/>
    <w:rsid w:val="00015D59"/>
    <w:rsid w:val="000161BF"/>
    <w:rsid w:val="000162E0"/>
    <w:rsid w:val="00016593"/>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560A"/>
    <w:rsid w:val="0003571D"/>
    <w:rsid w:val="0003599B"/>
    <w:rsid w:val="000364B4"/>
    <w:rsid w:val="00036923"/>
    <w:rsid w:val="0004059C"/>
    <w:rsid w:val="00041282"/>
    <w:rsid w:val="000423C2"/>
    <w:rsid w:val="00043B7A"/>
    <w:rsid w:val="00044B7D"/>
    <w:rsid w:val="00045DD5"/>
    <w:rsid w:val="00045E22"/>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56825"/>
    <w:rsid w:val="00060036"/>
    <w:rsid w:val="00060529"/>
    <w:rsid w:val="000606F1"/>
    <w:rsid w:val="000610F3"/>
    <w:rsid w:val="00061183"/>
    <w:rsid w:val="00061AF3"/>
    <w:rsid w:val="00061DAF"/>
    <w:rsid w:val="00061E1F"/>
    <w:rsid w:val="00064032"/>
    <w:rsid w:val="000652C9"/>
    <w:rsid w:val="0006559C"/>
    <w:rsid w:val="00065817"/>
    <w:rsid w:val="00065A50"/>
    <w:rsid w:val="00065B7F"/>
    <w:rsid w:val="00065DA9"/>
    <w:rsid w:val="00065FF0"/>
    <w:rsid w:val="00066EBE"/>
    <w:rsid w:val="00067B26"/>
    <w:rsid w:val="00067FD9"/>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4A0D"/>
    <w:rsid w:val="00084E1D"/>
    <w:rsid w:val="00086D22"/>
    <w:rsid w:val="0008775A"/>
    <w:rsid w:val="000903A5"/>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A72EB"/>
    <w:rsid w:val="000B00D0"/>
    <w:rsid w:val="000B00F3"/>
    <w:rsid w:val="000B1661"/>
    <w:rsid w:val="000B1672"/>
    <w:rsid w:val="000B1D43"/>
    <w:rsid w:val="000B40E8"/>
    <w:rsid w:val="000B417A"/>
    <w:rsid w:val="000B4C13"/>
    <w:rsid w:val="000B620B"/>
    <w:rsid w:val="000B6B6D"/>
    <w:rsid w:val="000B6BF3"/>
    <w:rsid w:val="000B6E75"/>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06C"/>
    <w:rsid w:val="000E671D"/>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2146"/>
    <w:rsid w:val="001121A5"/>
    <w:rsid w:val="00112893"/>
    <w:rsid w:val="00113257"/>
    <w:rsid w:val="00113F1F"/>
    <w:rsid w:val="00114120"/>
    <w:rsid w:val="00115B5E"/>
    <w:rsid w:val="001163CA"/>
    <w:rsid w:val="0011774E"/>
    <w:rsid w:val="00117908"/>
    <w:rsid w:val="0011798C"/>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3349"/>
    <w:rsid w:val="00145D30"/>
    <w:rsid w:val="0014628C"/>
    <w:rsid w:val="00146C5A"/>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392"/>
    <w:rsid w:val="00173573"/>
    <w:rsid w:val="0017380B"/>
    <w:rsid w:val="001746CF"/>
    <w:rsid w:val="00175C26"/>
    <w:rsid w:val="00175F47"/>
    <w:rsid w:val="0017649B"/>
    <w:rsid w:val="00176685"/>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1B76"/>
    <w:rsid w:val="001927D9"/>
    <w:rsid w:val="00192928"/>
    <w:rsid w:val="00192AE9"/>
    <w:rsid w:val="001931CD"/>
    <w:rsid w:val="00193789"/>
    <w:rsid w:val="001938F9"/>
    <w:rsid w:val="0019411E"/>
    <w:rsid w:val="00195D1A"/>
    <w:rsid w:val="00196A54"/>
    <w:rsid w:val="0019728D"/>
    <w:rsid w:val="00197FF4"/>
    <w:rsid w:val="001A1424"/>
    <w:rsid w:val="001A244D"/>
    <w:rsid w:val="001A29B3"/>
    <w:rsid w:val="001A372F"/>
    <w:rsid w:val="001A60E0"/>
    <w:rsid w:val="001A7675"/>
    <w:rsid w:val="001B1212"/>
    <w:rsid w:val="001B252E"/>
    <w:rsid w:val="001B3872"/>
    <w:rsid w:val="001B3C0D"/>
    <w:rsid w:val="001B3CEB"/>
    <w:rsid w:val="001B5837"/>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035A"/>
    <w:rsid w:val="001E1579"/>
    <w:rsid w:val="001E167C"/>
    <w:rsid w:val="001E21AD"/>
    <w:rsid w:val="001E21AF"/>
    <w:rsid w:val="001E28F4"/>
    <w:rsid w:val="001E36FF"/>
    <w:rsid w:val="001E5525"/>
    <w:rsid w:val="001E63A7"/>
    <w:rsid w:val="001E74A5"/>
    <w:rsid w:val="001E76F7"/>
    <w:rsid w:val="001E7796"/>
    <w:rsid w:val="001F063A"/>
    <w:rsid w:val="001F09CC"/>
    <w:rsid w:val="001F1027"/>
    <w:rsid w:val="001F1BFF"/>
    <w:rsid w:val="001F20C4"/>
    <w:rsid w:val="001F23A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AC3"/>
    <w:rsid w:val="00205C3D"/>
    <w:rsid w:val="00206255"/>
    <w:rsid w:val="0020631B"/>
    <w:rsid w:val="00211102"/>
    <w:rsid w:val="0021131A"/>
    <w:rsid w:val="00213ADA"/>
    <w:rsid w:val="00213E47"/>
    <w:rsid w:val="00214F34"/>
    <w:rsid w:val="00215817"/>
    <w:rsid w:val="0021724A"/>
    <w:rsid w:val="00220624"/>
    <w:rsid w:val="0022205A"/>
    <w:rsid w:val="00222740"/>
    <w:rsid w:val="002228B9"/>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29FE"/>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6909"/>
    <w:rsid w:val="00267556"/>
    <w:rsid w:val="00267DE0"/>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0542"/>
    <w:rsid w:val="0029326B"/>
    <w:rsid w:val="00293531"/>
    <w:rsid w:val="00295E16"/>
    <w:rsid w:val="00296387"/>
    <w:rsid w:val="00296835"/>
    <w:rsid w:val="00296980"/>
    <w:rsid w:val="00296E4A"/>
    <w:rsid w:val="00297B4D"/>
    <w:rsid w:val="00297B81"/>
    <w:rsid w:val="00297CA3"/>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57AD"/>
    <w:rsid w:val="002B5B68"/>
    <w:rsid w:val="002B705A"/>
    <w:rsid w:val="002B7C0E"/>
    <w:rsid w:val="002B7C80"/>
    <w:rsid w:val="002C06FB"/>
    <w:rsid w:val="002C13FF"/>
    <w:rsid w:val="002C1887"/>
    <w:rsid w:val="002C3A62"/>
    <w:rsid w:val="002C3BED"/>
    <w:rsid w:val="002C46A0"/>
    <w:rsid w:val="002C500D"/>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6D6"/>
    <w:rsid w:val="002E4E90"/>
    <w:rsid w:val="002E572E"/>
    <w:rsid w:val="002E654D"/>
    <w:rsid w:val="002E6FD8"/>
    <w:rsid w:val="002E7799"/>
    <w:rsid w:val="002F086B"/>
    <w:rsid w:val="002F0F03"/>
    <w:rsid w:val="002F13AF"/>
    <w:rsid w:val="002F1F38"/>
    <w:rsid w:val="002F2109"/>
    <w:rsid w:val="002F2258"/>
    <w:rsid w:val="002F27E5"/>
    <w:rsid w:val="002F2DA3"/>
    <w:rsid w:val="002F3043"/>
    <w:rsid w:val="002F333D"/>
    <w:rsid w:val="002F3B8D"/>
    <w:rsid w:val="002F4504"/>
    <w:rsid w:val="002F4988"/>
    <w:rsid w:val="002F54B6"/>
    <w:rsid w:val="002F61DF"/>
    <w:rsid w:val="003002AC"/>
    <w:rsid w:val="00300EF1"/>
    <w:rsid w:val="00301529"/>
    <w:rsid w:val="0030178A"/>
    <w:rsid w:val="00301E8C"/>
    <w:rsid w:val="00302355"/>
    <w:rsid w:val="00302B95"/>
    <w:rsid w:val="00303DF2"/>
    <w:rsid w:val="003050C4"/>
    <w:rsid w:val="00305CD9"/>
    <w:rsid w:val="00310FAE"/>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43E"/>
    <w:rsid w:val="003309C5"/>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8BB"/>
    <w:rsid w:val="003529D2"/>
    <w:rsid w:val="0035385F"/>
    <w:rsid w:val="00354489"/>
    <w:rsid w:val="00354893"/>
    <w:rsid w:val="00355BB3"/>
    <w:rsid w:val="00356F5E"/>
    <w:rsid w:val="00356FDD"/>
    <w:rsid w:val="00357A4E"/>
    <w:rsid w:val="0036019C"/>
    <w:rsid w:val="00360B8C"/>
    <w:rsid w:val="003610B9"/>
    <w:rsid w:val="00361B67"/>
    <w:rsid w:val="003632E9"/>
    <w:rsid w:val="0036386E"/>
    <w:rsid w:val="00367063"/>
    <w:rsid w:val="0036710B"/>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2EC3"/>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8A5"/>
    <w:rsid w:val="003E5527"/>
    <w:rsid w:val="003E64E0"/>
    <w:rsid w:val="003E70B1"/>
    <w:rsid w:val="003E735C"/>
    <w:rsid w:val="003E7808"/>
    <w:rsid w:val="003E7C0B"/>
    <w:rsid w:val="003E7EF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21D"/>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6A5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4E2D"/>
    <w:rsid w:val="0044528C"/>
    <w:rsid w:val="00445AAA"/>
    <w:rsid w:val="004466DC"/>
    <w:rsid w:val="00450CE6"/>
    <w:rsid w:val="00450FAC"/>
    <w:rsid w:val="00451261"/>
    <w:rsid w:val="004513AC"/>
    <w:rsid w:val="004513B2"/>
    <w:rsid w:val="004514F7"/>
    <w:rsid w:val="0045211B"/>
    <w:rsid w:val="0045227C"/>
    <w:rsid w:val="00454614"/>
    <w:rsid w:val="00454749"/>
    <w:rsid w:val="00455931"/>
    <w:rsid w:val="00455B3D"/>
    <w:rsid w:val="00455FA9"/>
    <w:rsid w:val="00456A1B"/>
    <w:rsid w:val="00456BC8"/>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1B0"/>
    <w:rsid w:val="004B45A7"/>
    <w:rsid w:val="004B4EB4"/>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4B18"/>
    <w:rsid w:val="004D572F"/>
    <w:rsid w:val="004D5B63"/>
    <w:rsid w:val="004D70FC"/>
    <w:rsid w:val="004D7D03"/>
    <w:rsid w:val="004D7E5A"/>
    <w:rsid w:val="004E1383"/>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5A3"/>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5EAB"/>
    <w:rsid w:val="00516034"/>
    <w:rsid w:val="00517722"/>
    <w:rsid w:val="00517A7F"/>
    <w:rsid w:val="00517A91"/>
    <w:rsid w:val="0052006B"/>
    <w:rsid w:val="005201CA"/>
    <w:rsid w:val="0052020C"/>
    <w:rsid w:val="00521B6C"/>
    <w:rsid w:val="00523264"/>
    <w:rsid w:val="005232DA"/>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2B75"/>
    <w:rsid w:val="0053319A"/>
    <w:rsid w:val="005347C3"/>
    <w:rsid w:val="00536C0F"/>
    <w:rsid w:val="00537536"/>
    <w:rsid w:val="005378D9"/>
    <w:rsid w:val="00541935"/>
    <w:rsid w:val="00541BF3"/>
    <w:rsid w:val="0054396C"/>
    <w:rsid w:val="005443F8"/>
    <w:rsid w:val="005447A1"/>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6B9D"/>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2AF"/>
    <w:rsid w:val="005826D1"/>
    <w:rsid w:val="00582D23"/>
    <w:rsid w:val="00583F09"/>
    <w:rsid w:val="005841BC"/>
    <w:rsid w:val="00584257"/>
    <w:rsid w:val="005851B8"/>
    <w:rsid w:val="00585B03"/>
    <w:rsid w:val="005864B6"/>
    <w:rsid w:val="00587E5E"/>
    <w:rsid w:val="00587F81"/>
    <w:rsid w:val="00590C5B"/>
    <w:rsid w:val="005919F6"/>
    <w:rsid w:val="0059211C"/>
    <w:rsid w:val="00592C05"/>
    <w:rsid w:val="0059305A"/>
    <w:rsid w:val="005931B2"/>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4AF"/>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29"/>
    <w:rsid w:val="00603AFB"/>
    <w:rsid w:val="0060400E"/>
    <w:rsid w:val="00604293"/>
    <w:rsid w:val="006044CC"/>
    <w:rsid w:val="006058D0"/>
    <w:rsid w:val="006060B4"/>
    <w:rsid w:val="0060628D"/>
    <w:rsid w:val="00606C37"/>
    <w:rsid w:val="00607218"/>
    <w:rsid w:val="00610779"/>
    <w:rsid w:val="006132CF"/>
    <w:rsid w:val="0061505A"/>
    <w:rsid w:val="00615594"/>
    <w:rsid w:val="00616707"/>
    <w:rsid w:val="0061694D"/>
    <w:rsid w:val="00616EE1"/>
    <w:rsid w:val="006178E4"/>
    <w:rsid w:val="00617D5F"/>
    <w:rsid w:val="00617DFF"/>
    <w:rsid w:val="00617F14"/>
    <w:rsid w:val="00621177"/>
    <w:rsid w:val="00623034"/>
    <w:rsid w:val="0062314F"/>
    <w:rsid w:val="006237CC"/>
    <w:rsid w:val="00624A81"/>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C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68B"/>
    <w:rsid w:val="006876EE"/>
    <w:rsid w:val="00687ADF"/>
    <w:rsid w:val="00687D39"/>
    <w:rsid w:val="00690B00"/>
    <w:rsid w:val="0069418A"/>
    <w:rsid w:val="0069476B"/>
    <w:rsid w:val="006947AC"/>
    <w:rsid w:val="006949AE"/>
    <w:rsid w:val="006949C8"/>
    <w:rsid w:val="00694C2C"/>
    <w:rsid w:val="006957DF"/>
    <w:rsid w:val="0069591B"/>
    <w:rsid w:val="0069677D"/>
    <w:rsid w:val="00697C21"/>
    <w:rsid w:val="00697CB9"/>
    <w:rsid w:val="006A0188"/>
    <w:rsid w:val="006A0F99"/>
    <w:rsid w:val="006A1352"/>
    <w:rsid w:val="006A1F61"/>
    <w:rsid w:val="006A2080"/>
    <w:rsid w:val="006A2345"/>
    <w:rsid w:val="006A27DC"/>
    <w:rsid w:val="006A2EAC"/>
    <w:rsid w:val="006A3117"/>
    <w:rsid w:val="006A3423"/>
    <w:rsid w:val="006A53E8"/>
    <w:rsid w:val="006A5C70"/>
    <w:rsid w:val="006B00FF"/>
    <w:rsid w:val="006B07EC"/>
    <w:rsid w:val="006B0B22"/>
    <w:rsid w:val="006B0FA3"/>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7356"/>
    <w:rsid w:val="006D780B"/>
    <w:rsid w:val="006E01D0"/>
    <w:rsid w:val="006E0E2A"/>
    <w:rsid w:val="006E2030"/>
    <w:rsid w:val="006E44E9"/>
    <w:rsid w:val="006E502B"/>
    <w:rsid w:val="006E6159"/>
    <w:rsid w:val="006E665D"/>
    <w:rsid w:val="006E66FC"/>
    <w:rsid w:val="006E7A5F"/>
    <w:rsid w:val="006E7BAF"/>
    <w:rsid w:val="006E7D9D"/>
    <w:rsid w:val="006F0316"/>
    <w:rsid w:val="006F11BC"/>
    <w:rsid w:val="006F1385"/>
    <w:rsid w:val="006F27DE"/>
    <w:rsid w:val="006F2C09"/>
    <w:rsid w:val="006F3AF0"/>
    <w:rsid w:val="006F4A6D"/>
    <w:rsid w:val="006F4A98"/>
    <w:rsid w:val="006F539C"/>
    <w:rsid w:val="006F57E0"/>
    <w:rsid w:val="006F5FC2"/>
    <w:rsid w:val="006F7FDA"/>
    <w:rsid w:val="0070067A"/>
    <w:rsid w:val="00701999"/>
    <w:rsid w:val="0070313A"/>
    <w:rsid w:val="00703462"/>
    <w:rsid w:val="00703A5F"/>
    <w:rsid w:val="00703C41"/>
    <w:rsid w:val="00704515"/>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1E59"/>
    <w:rsid w:val="00721F3B"/>
    <w:rsid w:val="007220FA"/>
    <w:rsid w:val="00722342"/>
    <w:rsid w:val="007230C3"/>
    <w:rsid w:val="00723413"/>
    <w:rsid w:val="00724400"/>
    <w:rsid w:val="0072504D"/>
    <w:rsid w:val="0072637A"/>
    <w:rsid w:val="007268E1"/>
    <w:rsid w:val="00726921"/>
    <w:rsid w:val="00727239"/>
    <w:rsid w:val="007275C6"/>
    <w:rsid w:val="00730ECE"/>
    <w:rsid w:val="007320C4"/>
    <w:rsid w:val="007325E4"/>
    <w:rsid w:val="00732C6B"/>
    <w:rsid w:val="007331D0"/>
    <w:rsid w:val="007337CD"/>
    <w:rsid w:val="00735949"/>
    <w:rsid w:val="00735B7E"/>
    <w:rsid w:val="00736C64"/>
    <w:rsid w:val="00737376"/>
    <w:rsid w:val="00737526"/>
    <w:rsid w:val="00740042"/>
    <w:rsid w:val="0074027F"/>
    <w:rsid w:val="007402AF"/>
    <w:rsid w:val="00741BD3"/>
    <w:rsid w:val="00742FF3"/>
    <w:rsid w:val="007431E6"/>
    <w:rsid w:val="00743259"/>
    <w:rsid w:val="00746074"/>
    <w:rsid w:val="007469A8"/>
    <w:rsid w:val="007470EC"/>
    <w:rsid w:val="0074712A"/>
    <w:rsid w:val="00747463"/>
    <w:rsid w:val="00750DDC"/>
    <w:rsid w:val="007510E6"/>
    <w:rsid w:val="00751454"/>
    <w:rsid w:val="007521C4"/>
    <w:rsid w:val="007523E8"/>
    <w:rsid w:val="00752C0E"/>
    <w:rsid w:val="00752E8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345"/>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1BB"/>
    <w:rsid w:val="00793423"/>
    <w:rsid w:val="0079506C"/>
    <w:rsid w:val="00795B1D"/>
    <w:rsid w:val="00795B76"/>
    <w:rsid w:val="00796AF0"/>
    <w:rsid w:val="007971CC"/>
    <w:rsid w:val="00797FD1"/>
    <w:rsid w:val="007A1770"/>
    <w:rsid w:val="007A2260"/>
    <w:rsid w:val="007A2AF8"/>
    <w:rsid w:val="007A2DA6"/>
    <w:rsid w:val="007A62E0"/>
    <w:rsid w:val="007A67F9"/>
    <w:rsid w:val="007A7217"/>
    <w:rsid w:val="007B063D"/>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0B95"/>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2A0D"/>
    <w:rsid w:val="007F46AF"/>
    <w:rsid w:val="007F4959"/>
    <w:rsid w:val="007F5625"/>
    <w:rsid w:val="007F5626"/>
    <w:rsid w:val="007F604A"/>
    <w:rsid w:val="007F7CA2"/>
    <w:rsid w:val="00800B46"/>
    <w:rsid w:val="0080166E"/>
    <w:rsid w:val="00801E4D"/>
    <w:rsid w:val="00802F5C"/>
    <w:rsid w:val="00803A68"/>
    <w:rsid w:val="00803B3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3CD"/>
    <w:rsid w:val="008354D2"/>
    <w:rsid w:val="00835503"/>
    <w:rsid w:val="008358AA"/>
    <w:rsid w:val="00836092"/>
    <w:rsid w:val="00836A30"/>
    <w:rsid w:val="00837704"/>
    <w:rsid w:val="00840DEC"/>
    <w:rsid w:val="00841AA3"/>
    <w:rsid w:val="00842D6A"/>
    <w:rsid w:val="0084343B"/>
    <w:rsid w:val="008434A9"/>
    <w:rsid w:val="008437F0"/>
    <w:rsid w:val="008439B1"/>
    <w:rsid w:val="00843D9F"/>
    <w:rsid w:val="008441C7"/>
    <w:rsid w:val="0084479E"/>
    <w:rsid w:val="008448DF"/>
    <w:rsid w:val="00844B35"/>
    <w:rsid w:val="00845139"/>
    <w:rsid w:val="00845794"/>
    <w:rsid w:val="00845D09"/>
    <w:rsid w:val="00846503"/>
    <w:rsid w:val="00847836"/>
    <w:rsid w:val="00847CEB"/>
    <w:rsid w:val="00850102"/>
    <w:rsid w:val="00850326"/>
    <w:rsid w:val="00850D9D"/>
    <w:rsid w:val="008514F6"/>
    <w:rsid w:val="00851EED"/>
    <w:rsid w:val="00853CC2"/>
    <w:rsid w:val="00854A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2728"/>
    <w:rsid w:val="008A38F4"/>
    <w:rsid w:val="008A3E79"/>
    <w:rsid w:val="008A6189"/>
    <w:rsid w:val="008B0A0F"/>
    <w:rsid w:val="008B0F67"/>
    <w:rsid w:val="008B23DA"/>
    <w:rsid w:val="008B2CB7"/>
    <w:rsid w:val="008B3736"/>
    <w:rsid w:val="008B3CA3"/>
    <w:rsid w:val="008B4DA7"/>
    <w:rsid w:val="008B5E97"/>
    <w:rsid w:val="008B5F1F"/>
    <w:rsid w:val="008B719D"/>
    <w:rsid w:val="008C02BF"/>
    <w:rsid w:val="008C06DB"/>
    <w:rsid w:val="008C1DCD"/>
    <w:rsid w:val="008C2626"/>
    <w:rsid w:val="008C26FA"/>
    <w:rsid w:val="008C2ECD"/>
    <w:rsid w:val="008C324C"/>
    <w:rsid w:val="008C507A"/>
    <w:rsid w:val="008C7222"/>
    <w:rsid w:val="008C77FC"/>
    <w:rsid w:val="008C7B34"/>
    <w:rsid w:val="008D13D4"/>
    <w:rsid w:val="008D2B4E"/>
    <w:rsid w:val="008D3298"/>
    <w:rsid w:val="008D3DF6"/>
    <w:rsid w:val="008D49B8"/>
    <w:rsid w:val="008D4C06"/>
    <w:rsid w:val="008D6680"/>
    <w:rsid w:val="008D6718"/>
    <w:rsid w:val="008D7401"/>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089"/>
    <w:rsid w:val="0090505F"/>
    <w:rsid w:val="009050EC"/>
    <w:rsid w:val="00906777"/>
    <w:rsid w:val="00910847"/>
    <w:rsid w:val="0091088A"/>
    <w:rsid w:val="00912033"/>
    <w:rsid w:val="009121C9"/>
    <w:rsid w:val="00912352"/>
    <w:rsid w:val="00913955"/>
    <w:rsid w:val="00914F94"/>
    <w:rsid w:val="00915038"/>
    <w:rsid w:val="0091519A"/>
    <w:rsid w:val="00915A25"/>
    <w:rsid w:val="00915D72"/>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321"/>
    <w:rsid w:val="00961E27"/>
    <w:rsid w:val="009628C3"/>
    <w:rsid w:val="009631DE"/>
    <w:rsid w:val="00964935"/>
    <w:rsid w:val="009655F3"/>
    <w:rsid w:val="00965A84"/>
    <w:rsid w:val="009662D6"/>
    <w:rsid w:val="00966533"/>
    <w:rsid w:val="00966538"/>
    <w:rsid w:val="00966672"/>
    <w:rsid w:val="00967F7B"/>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974"/>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5A5F"/>
    <w:rsid w:val="009D5FF4"/>
    <w:rsid w:val="009D7C99"/>
    <w:rsid w:val="009E08A4"/>
    <w:rsid w:val="009E228F"/>
    <w:rsid w:val="009E3857"/>
    <w:rsid w:val="009E468C"/>
    <w:rsid w:val="009E531F"/>
    <w:rsid w:val="009E5EC2"/>
    <w:rsid w:val="009E690E"/>
    <w:rsid w:val="009E6B81"/>
    <w:rsid w:val="009F1C7B"/>
    <w:rsid w:val="009F2669"/>
    <w:rsid w:val="009F273C"/>
    <w:rsid w:val="009F2996"/>
    <w:rsid w:val="009F2C32"/>
    <w:rsid w:val="009F3AC1"/>
    <w:rsid w:val="009F4D74"/>
    <w:rsid w:val="009F5407"/>
    <w:rsid w:val="009F5416"/>
    <w:rsid w:val="009F5591"/>
    <w:rsid w:val="009F6213"/>
    <w:rsid w:val="009F68FD"/>
    <w:rsid w:val="009F7B7B"/>
    <w:rsid w:val="00A009E7"/>
    <w:rsid w:val="00A0252D"/>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6D9"/>
    <w:rsid w:val="00A3788B"/>
    <w:rsid w:val="00A40831"/>
    <w:rsid w:val="00A40B91"/>
    <w:rsid w:val="00A41258"/>
    <w:rsid w:val="00A41C18"/>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3C63"/>
    <w:rsid w:val="00A562EE"/>
    <w:rsid w:val="00A568A4"/>
    <w:rsid w:val="00A57924"/>
    <w:rsid w:val="00A605F5"/>
    <w:rsid w:val="00A6216C"/>
    <w:rsid w:val="00A62FBE"/>
    <w:rsid w:val="00A6441C"/>
    <w:rsid w:val="00A6609C"/>
    <w:rsid w:val="00A66A30"/>
    <w:rsid w:val="00A66C7E"/>
    <w:rsid w:val="00A678C7"/>
    <w:rsid w:val="00A71CDF"/>
    <w:rsid w:val="00A737E3"/>
    <w:rsid w:val="00A74FC6"/>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37D"/>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003E"/>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E760A"/>
    <w:rsid w:val="00AF0FC7"/>
    <w:rsid w:val="00AF228B"/>
    <w:rsid w:val="00AF261C"/>
    <w:rsid w:val="00AF3659"/>
    <w:rsid w:val="00AF3C6D"/>
    <w:rsid w:val="00AF469D"/>
    <w:rsid w:val="00AF490A"/>
    <w:rsid w:val="00AF539C"/>
    <w:rsid w:val="00AF6F0B"/>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E61"/>
    <w:rsid w:val="00B07F0B"/>
    <w:rsid w:val="00B10405"/>
    <w:rsid w:val="00B10B67"/>
    <w:rsid w:val="00B10F19"/>
    <w:rsid w:val="00B114E2"/>
    <w:rsid w:val="00B120B0"/>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D48"/>
    <w:rsid w:val="00B921EC"/>
    <w:rsid w:val="00B92568"/>
    <w:rsid w:val="00B92C2A"/>
    <w:rsid w:val="00B93297"/>
    <w:rsid w:val="00B94037"/>
    <w:rsid w:val="00B943BF"/>
    <w:rsid w:val="00B94AB4"/>
    <w:rsid w:val="00B96FE5"/>
    <w:rsid w:val="00B97F21"/>
    <w:rsid w:val="00BA008F"/>
    <w:rsid w:val="00BA1E56"/>
    <w:rsid w:val="00BA2A97"/>
    <w:rsid w:val="00BA34BF"/>
    <w:rsid w:val="00BA4A61"/>
    <w:rsid w:val="00BA5B46"/>
    <w:rsid w:val="00BA5F1A"/>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5D0E"/>
    <w:rsid w:val="00BC6356"/>
    <w:rsid w:val="00BC6753"/>
    <w:rsid w:val="00BC7EE0"/>
    <w:rsid w:val="00BD037C"/>
    <w:rsid w:val="00BD0A85"/>
    <w:rsid w:val="00BD0D96"/>
    <w:rsid w:val="00BD1CFE"/>
    <w:rsid w:val="00BD20B2"/>
    <w:rsid w:val="00BD2130"/>
    <w:rsid w:val="00BD237F"/>
    <w:rsid w:val="00BD40F1"/>
    <w:rsid w:val="00BD5215"/>
    <w:rsid w:val="00BD69F7"/>
    <w:rsid w:val="00BE0D5A"/>
    <w:rsid w:val="00BE21AB"/>
    <w:rsid w:val="00BE3615"/>
    <w:rsid w:val="00BE5EB7"/>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323"/>
    <w:rsid w:val="00BF494A"/>
    <w:rsid w:val="00BF5CB9"/>
    <w:rsid w:val="00BF5FBE"/>
    <w:rsid w:val="00BF6D0F"/>
    <w:rsid w:val="00BF751C"/>
    <w:rsid w:val="00BF76B8"/>
    <w:rsid w:val="00BF7E16"/>
    <w:rsid w:val="00C019DA"/>
    <w:rsid w:val="00C01BB9"/>
    <w:rsid w:val="00C0245F"/>
    <w:rsid w:val="00C02818"/>
    <w:rsid w:val="00C05A7A"/>
    <w:rsid w:val="00C06B31"/>
    <w:rsid w:val="00C079AB"/>
    <w:rsid w:val="00C108B5"/>
    <w:rsid w:val="00C10E78"/>
    <w:rsid w:val="00C11E4E"/>
    <w:rsid w:val="00C11F02"/>
    <w:rsid w:val="00C1201E"/>
    <w:rsid w:val="00C12AB1"/>
    <w:rsid w:val="00C12E26"/>
    <w:rsid w:val="00C12FB8"/>
    <w:rsid w:val="00C12FBC"/>
    <w:rsid w:val="00C1422A"/>
    <w:rsid w:val="00C143B4"/>
    <w:rsid w:val="00C15145"/>
    <w:rsid w:val="00C15435"/>
    <w:rsid w:val="00C2058E"/>
    <w:rsid w:val="00C22526"/>
    <w:rsid w:val="00C225A3"/>
    <w:rsid w:val="00C229F2"/>
    <w:rsid w:val="00C22F06"/>
    <w:rsid w:val="00C23D7E"/>
    <w:rsid w:val="00C2442F"/>
    <w:rsid w:val="00C24CA9"/>
    <w:rsid w:val="00C25044"/>
    <w:rsid w:val="00C25E8A"/>
    <w:rsid w:val="00C261F9"/>
    <w:rsid w:val="00C2654A"/>
    <w:rsid w:val="00C26799"/>
    <w:rsid w:val="00C279B6"/>
    <w:rsid w:val="00C30932"/>
    <w:rsid w:val="00C30E98"/>
    <w:rsid w:val="00C31BD0"/>
    <w:rsid w:val="00C32F3E"/>
    <w:rsid w:val="00C33085"/>
    <w:rsid w:val="00C33665"/>
    <w:rsid w:val="00C3429B"/>
    <w:rsid w:val="00C34C2B"/>
    <w:rsid w:val="00C355BC"/>
    <w:rsid w:val="00C366ED"/>
    <w:rsid w:val="00C36C52"/>
    <w:rsid w:val="00C43179"/>
    <w:rsid w:val="00C44100"/>
    <w:rsid w:val="00C44E00"/>
    <w:rsid w:val="00C44FC8"/>
    <w:rsid w:val="00C45802"/>
    <w:rsid w:val="00C4668C"/>
    <w:rsid w:val="00C472FC"/>
    <w:rsid w:val="00C52B3A"/>
    <w:rsid w:val="00C52D64"/>
    <w:rsid w:val="00C536FF"/>
    <w:rsid w:val="00C53930"/>
    <w:rsid w:val="00C54358"/>
    <w:rsid w:val="00C54568"/>
    <w:rsid w:val="00C555B5"/>
    <w:rsid w:val="00C56EF3"/>
    <w:rsid w:val="00C60DA5"/>
    <w:rsid w:val="00C62EF9"/>
    <w:rsid w:val="00C63E31"/>
    <w:rsid w:val="00C64892"/>
    <w:rsid w:val="00C667B8"/>
    <w:rsid w:val="00C67BF0"/>
    <w:rsid w:val="00C700F2"/>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622"/>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A"/>
    <w:rsid w:val="00CA281B"/>
    <w:rsid w:val="00CA5216"/>
    <w:rsid w:val="00CA5760"/>
    <w:rsid w:val="00CA5FA6"/>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6FA"/>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61D"/>
    <w:rsid w:val="00CE3D18"/>
    <w:rsid w:val="00CE4005"/>
    <w:rsid w:val="00CE4ED8"/>
    <w:rsid w:val="00CE66EA"/>
    <w:rsid w:val="00CE725B"/>
    <w:rsid w:val="00CE733E"/>
    <w:rsid w:val="00CE755A"/>
    <w:rsid w:val="00CE7F14"/>
    <w:rsid w:val="00CF1D25"/>
    <w:rsid w:val="00CF3FDD"/>
    <w:rsid w:val="00CF44F7"/>
    <w:rsid w:val="00CF4F01"/>
    <w:rsid w:val="00CF5A1B"/>
    <w:rsid w:val="00CF6256"/>
    <w:rsid w:val="00CF63B9"/>
    <w:rsid w:val="00CF77E5"/>
    <w:rsid w:val="00D008AD"/>
    <w:rsid w:val="00D01238"/>
    <w:rsid w:val="00D01CDA"/>
    <w:rsid w:val="00D039DD"/>
    <w:rsid w:val="00D0484E"/>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3DEA"/>
    <w:rsid w:val="00D14117"/>
    <w:rsid w:val="00D1526F"/>
    <w:rsid w:val="00D155DA"/>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42744"/>
    <w:rsid w:val="00D428ED"/>
    <w:rsid w:val="00D43944"/>
    <w:rsid w:val="00D44C8C"/>
    <w:rsid w:val="00D44F6B"/>
    <w:rsid w:val="00D452E2"/>
    <w:rsid w:val="00D4692E"/>
    <w:rsid w:val="00D47792"/>
    <w:rsid w:val="00D47D46"/>
    <w:rsid w:val="00D47DC2"/>
    <w:rsid w:val="00D5001B"/>
    <w:rsid w:val="00D50988"/>
    <w:rsid w:val="00D52B2B"/>
    <w:rsid w:val="00D52E31"/>
    <w:rsid w:val="00D54425"/>
    <w:rsid w:val="00D547C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1F49"/>
    <w:rsid w:val="00DB25E2"/>
    <w:rsid w:val="00DB3C77"/>
    <w:rsid w:val="00DB4BF6"/>
    <w:rsid w:val="00DB5B34"/>
    <w:rsid w:val="00DB5DE0"/>
    <w:rsid w:val="00DB6DD0"/>
    <w:rsid w:val="00DB71CB"/>
    <w:rsid w:val="00DB7CA4"/>
    <w:rsid w:val="00DC0B6E"/>
    <w:rsid w:val="00DC1DEB"/>
    <w:rsid w:val="00DC2291"/>
    <w:rsid w:val="00DC2850"/>
    <w:rsid w:val="00DC291C"/>
    <w:rsid w:val="00DC3410"/>
    <w:rsid w:val="00DC43EB"/>
    <w:rsid w:val="00DC46CB"/>
    <w:rsid w:val="00DC49A7"/>
    <w:rsid w:val="00DC4CE2"/>
    <w:rsid w:val="00DC5452"/>
    <w:rsid w:val="00DC6A08"/>
    <w:rsid w:val="00DC6B05"/>
    <w:rsid w:val="00DC6C37"/>
    <w:rsid w:val="00DC6D9B"/>
    <w:rsid w:val="00DC7FDC"/>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361C"/>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E5F"/>
    <w:rsid w:val="00E32F31"/>
    <w:rsid w:val="00E33155"/>
    <w:rsid w:val="00E33169"/>
    <w:rsid w:val="00E332AB"/>
    <w:rsid w:val="00E3491B"/>
    <w:rsid w:val="00E34E70"/>
    <w:rsid w:val="00E34F39"/>
    <w:rsid w:val="00E35D41"/>
    <w:rsid w:val="00E368D2"/>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3D3C"/>
    <w:rsid w:val="00E5492E"/>
    <w:rsid w:val="00E54987"/>
    <w:rsid w:val="00E57316"/>
    <w:rsid w:val="00E601D1"/>
    <w:rsid w:val="00E60668"/>
    <w:rsid w:val="00E6120D"/>
    <w:rsid w:val="00E62955"/>
    <w:rsid w:val="00E64B9F"/>
    <w:rsid w:val="00E6507D"/>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1940"/>
    <w:rsid w:val="00E8201B"/>
    <w:rsid w:val="00E84C61"/>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10F0"/>
    <w:rsid w:val="00EA2332"/>
    <w:rsid w:val="00EA2749"/>
    <w:rsid w:val="00EA291C"/>
    <w:rsid w:val="00EA3A0F"/>
    <w:rsid w:val="00EA3A20"/>
    <w:rsid w:val="00EA3ABB"/>
    <w:rsid w:val="00EA3E70"/>
    <w:rsid w:val="00EA458D"/>
    <w:rsid w:val="00EA4D9E"/>
    <w:rsid w:val="00EA6704"/>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0986"/>
    <w:rsid w:val="00ED0E34"/>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348E"/>
    <w:rsid w:val="00EF5C73"/>
    <w:rsid w:val="00EF5F87"/>
    <w:rsid w:val="00EF70F9"/>
    <w:rsid w:val="00EF763F"/>
    <w:rsid w:val="00F002D7"/>
    <w:rsid w:val="00F0081A"/>
    <w:rsid w:val="00F009FF"/>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B68"/>
    <w:rsid w:val="00F37C94"/>
    <w:rsid w:val="00F37E23"/>
    <w:rsid w:val="00F4179F"/>
    <w:rsid w:val="00F42CC2"/>
    <w:rsid w:val="00F43F58"/>
    <w:rsid w:val="00F462B7"/>
    <w:rsid w:val="00F46D40"/>
    <w:rsid w:val="00F474E4"/>
    <w:rsid w:val="00F47F30"/>
    <w:rsid w:val="00F50895"/>
    <w:rsid w:val="00F52446"/>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013"/>
    <w:rsid w:val="00F833C2"/>
    <w:rsid w:val="00F83941"/>
    <w:rsid w:val="00F85035"/>
    <w:rsid w:val="00F8526F"/>
    <w:rsid w:val="00F85EBC"/>
    <w:rsid w:val="00F86AF4"/>
    <w:rsid w:val="00F86B3D"/>
    <w:rsid w:val="00F86D3A"/>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C6F6D"/>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3246"/>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7F4"/>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2"/>
      </w:numPr>
      <w:spacing w:before="120" w:after="120"/>
      <w:jc w:val="both"/>
    </w:pPr>
    <w:rPr>
      <w:rFonts w:eastAsia="Calibri"/>
      <w:szCs w:val="22"/>
      <w:lang w:eastAsia="en-GB"/>
    </w:rPr>
  </w:style>
  <w:style w:type="paragraph" w:customStyle="1" w:styleId="Tiret1">
    <w:name w:val="Tiret 1"/>
    <w:basedOn w:val="Normalny"/>
    <w:rsid w:val="003F3897"/>
    <w:pPr>
      <w:numPr>
        <w:numId w:val="2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6"/>
      </w:numPr>
    </w:pPr>
  </w:style>
  <w:style w:type="numbering" w:customStyle="1" w:styleId="WW8Num78">
    <w:name w:val="WW8Num78"/>
    <w:rsid w:val="00E32F31"/>
    <w:pPr>
      <w:numPr>
        <w:numId w:val="27"/>
      </w:numPr>
    </w:pPr>
  </w:style>
  <w:style w:type="numbering" w:customStyle="1" w:styleId="WW8Num77">
    <w:name w:val="WW8Num77"/>
    <w:rsid w:val="00E32F31"/>
    <w:pPr>
      <w:numPr>
        <w:numId w:val="28"/>
      </w:numPr>
    </w:pPr>
  </w:style>
  <w:style w:type="numbering" w:customStyle="1" w:styleId="WW8Num51">
    <w:name w:val="WW8Num51"/>
    <w:rsid w:val="00E32F31"/>
    <w:pPr>
      <w:numPr>
        <w:numId w:val="29"/>
      </w:numPr>
    </w:pPr>
  </w:style>
  <w:style w:type="numbering" w:customStyle="1" w:styleId="WW8Num13">
    <w:name w:val="WW8Num13"/>
    <w:rsid w:val="00E32F31"/>
    <w:pPr>
      <w:numPr>
        <w:numId w:val="30"/>
      </w:numPr>
    </w:pPr>
  </w:style>
  <w:style w:type="numbering" w:customStyle="1" w:styleId="WW8Num31">
    <w:name w:val="WW8Num31"/>
    <w:rsid w:val="00E32F31"/>
    <w:pPr>
      <w:numPr>
        <w:numId w:val="31"/>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 w:type="character" w:customStyle="1" w:styleId="Domylnaczcionkaakapitu4">
    <w:name w:val="Domyślna czcionka akapitu4"/>
    <w:rsid w:val="001E0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578859527">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0AA9-5FCC-4745-865C-F1DD5277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21</Pages>
  <Words>7384</Words>
  <Characters>49808</Characters>
  <Application>Microsoft Office Word</Application>
  <DocSecurity>0</DocSecurity>
  <Lines>415</Lines>
  <Paragraphs>114</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57078</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121</cp:revision>
  <cp:lastPrinted>2018-03-01T06:07:00Z</cp:lastPrinted>
  <dcterms:created xsi:type="dcterms:W3CDTF">2016-09-06T06:50:00Z</dcterms:created>
  <dcterms:modified xsi:type="dcterms:W3CDTF">2018-03-01T06:08:00Z</dcterms:modified>
</cp:coreProperties>
</file>